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52BD9" w14:textId="77777777" w:rsidR="00B936B3" w:rsidRPr="00AE3387" w:rsidRDefault="00B936B3" w:rsidP="00B936B3">
      <w:pPr>
        <w:pStyle w:val="Header"/>
        <w:spacing w:line="271" w:lineRule="auto"/>
        <w:rPr>
          <w:rFonts w:cstheme="minorHAnsi"/>
          <w:b/>
          <w:bCs/>
          <w:color w:val="C3001E"/>
          <w:sz w:val="32"/>
          <w:szCs w:val="32"/>
          <w:lang w:val="es-ES"/>
        </w:rPr>
      </w:pPr>
      <w:r w:rsidRPr="00AE3387">
        <w:rPr>
          <w:rFonts w:cstheme="minorHAnsi"/>
          <w:b/>
          <w:bCs/>
          <w:color w:val="C3001E"/>
          <w:sz w:val="32"/>
          <w:szCs w:val="32"/>
          <w:lang w:val="es-ES"/>
        </w:rPr>
        <w:t>NOTA DE PRENSA</w:t>
      </w:r>
    </w:p>
    <w:p w14:paraId="19D00B76" w14:textId="77777777" w:rsidR="00B936B3" w:rsidRPr="0087440E" w:rsidRDefault="00B936B3" w:rsidP="00B936B3">
      <w:pPr>
        <w:spacing w:line="271" w:lineRule="auto"/>
        <w:rPr>
          <w:rFonts w:asciiTheme="minorHAnsi" w:hAnsiTheme="minorHAnsi" w:cstheme="minorHAnsi"/>
          <w:b/>
          <w:bCs/>
          <w:sz w:val="20"/>
          <w:szCs w:val="20"/>
          <w:lang w:val="es-ES"/>
        </w:rPr>
      </w:pPr>
    </w:p>
    <w:p w14:paraId="5D54695C" w14:textId="77777777" w:rsidR="00B936B3" w:rsidRPr="0087440E" w:rsidRDefault="00B936B3" w:rsidP="00B936B3">
      <w:pPr>
        <w:spacing w:line="271" w:lineRule="auto"/>
        <w:rPr>
          <w:rFonts w:asciiTheme="minorHAnsi" w:hAnsiTheme="minorHAnsi" w:cstheme="minorHAnsi"/>
          <w:b/>
          <w:bCs/>
          <w:sz w:val="20"/>
          <w:szCs w:val="20"/>
          <w:lang w:val="es-ES"/>
        </w:rPr>
      </w:pPr>
    </w:p>
    <w:p w14:paraId="0A5AD0CE" w14:textId="3F6A2F4C" w:rsidR="00B936B3" w:rsidRPr="0087440E" w:rsidRDefault="00B936B3" w:rsidP="00B936B3">
      <w:pPr>
        <w:spacing w:line="271" w:lineRule="auto"/>
        <w:rPr>
          <w:rFonts w:asciiTheme="minorHAnsi" w:hAnsiTheme="minorHAnsi" w:cstheme="minorHAnsi"/>
          <w:b/>
          <w:bCs/>
          <w:sz w:val="20"/>
          <w:szCs w:val="20"/>
          <w:lang w:val="es-ES"/>
        </w:rPr>
      </w:pPr>
      <w:r>
        <w:rPr>
          <w:rFonts w:asciiTheme="minorHAnsi" w:hAnsiTheme="minorHAnsi" w:cstheme="minorHAnsi"/>
          <w:b/>
          <w:bCs/>
          <w:sz w:val="20"/>
          <w:szCs w:val="20"/>
          <w:lang w:val="es-ES"/>
        </w:rPr>
        <w:t xml:space="preserve">Mex, Suiza, </w:t>
      </w:r>
      <w:r w:rsidR="001950C9">
        <w:rPr>
          <w:rFonts w:asciiTheme="minorHAnsi" w:hAnsiTheme="minorHAnsi" w:cstheme="minorHAnsi"/>
          <w:b/>
          <w:bCs/>
          <w:sz w:val="20"/>
          <w:szCs w:val="20"/>
          <w:lang w:val="es-ES"/>
        </w:rPr>
        <w:t>9</w:t>
      </w:r>
      <w:r w:rsidR="001950C9" w:rsidRPr="001950C9">
        <w:rPr>
          <w:rFonts w:asciiTheme="minorHAnsi" w:hAnsiTheme="minorHAnsi" w:cstheme="minorHAnsi"/>
          <w:b/>
          <w:bCs/>
          <w:sz w:val="20"/>
          <w:szCs w:val="20"/>
          <w:lang w:val="es-ES"/>
        </w:rPr>
        <w:t xml:space="preserve"> de septiembre de 2021</w:t>
      </w:r>
    </w:p>
    <w:p w14:paraId="59093544" w14:textId="77777777" w:rsidR="00B936B3" w:rsidRPr="0087440E" w:rsidRDefault="00B936B3" w:rsidP="00B936B3">
      <w:pPr>
        <w:spacing w:line="271" w:lineRule="auto"/>
        <w:rPr>
          <w:rFonts w:asciiTheme="minorHAnsi" w:hAnsiTheme="minorHAnsi" w:cstheme="minorHAnsi"/>
          <w:b/>
          <w:bCs/>
          <w:sz w:val="20"/>
          <w:szCs w:val="20"/>
          <w:lang w:val="es-ES"/>
        </w:rPr>
      </w:pPr>
    </w:p>
    <w:p w14:paraId="514D6804" w14:textId="77777777" w:rsidR="00B936B3" w:rsidRPr="0087440E" w:rsidRDefault="00B936B3" w:rsidP="00B936B3">
      <w:pPr>
        <w:spacing w:line="271" w:lineRule="auto"/>
        <w:rPr>
          <w:rFonts w:asciiTheme="minorHAnsi" w:hAnsiTheme="minorHAnsi" w:cstheme="minorHAnsi"/>
          <w:b/>
          <w:bCs/>
          <w:sz w:val="20"/>
          <w:szCs w:val="20"/>
          <w:lang w:val="es-ES"/>
        </w:rPr>
      </w:pPr>
    </w:p>
    <w:p w14:paraId="0F9D67DA" w14:textId="77777777" w:rsidR="00156953" w:rsidRPr="00156953" w:rsidRDefault="00156953" w:rsidP="00156953">
      <w:pPr>
        <w:spacing w:line="276" w:lineRule="auto"/>
        <w:rPr>
          <w:rFonts w:eastAsia="DengXian" w:cs="Arial"/>
          <w:b/>
          <w:sz w:val="20"/>
          <w:szCs w:val="20"/>
          <w:lang w:val="es-ES" w:eastAsia="zh-CN"/>
        </w:rPr>
      </w:pPr>
      <w:r w:rsidRPr="00156953">
        <w:rPr>
          <w:rFonts w:eastAsia="Yu Mincho"/>
          <w:b/>
          <w:sz w:val="20"/>
          <w:szCs w:val="20"/>
          <w:lang w:val="es-ES" w:eastAsia="zh-CN"/>
        </w:rPr>
        <w:t>BOBST y sus socios lanzan muestras de ‘</w:t>
      </w:r>
      <w:proofErr w:type="spellStart"/>
      <w:r w:rsidRPr="00156953">
        <w:rPr>
          <w:rFonts w:eastAsia="Yu Mincho"/>
          <w:b/>
          <w:sz w:val="20"/>
          <w:szCs w:val="20"/>
          <w:lang w:val="es-ES" w:eastAsia="zh-CN"/>
        </w:rPr>
        <w:t>Generation</w:t>
      </w:r>
      <w:proofErr w:type="spellEnd"/>
      <w:r w:rsidRPr="00156953">
        <w:rPr>
          <w:rFonts w:eastAsia="Yu Mincho"/>
          <w:b/>
          <w:sz w:val="20"/>
          <w:szCs w:val="20"/>
          <w:lang w:val="es-ES" w:eastAsia="zh-CN"/>
        </w:rPr>
        <w:t xml:space="preserve"> 2.0’, las soluciones de envase flexible de alta barrera diseñado para ser reciclado</w:t>
      </w:r>
    </w:p>
    <w:p w14:paraId="24A5C4BA" w14:textId="77777777" w:rsidR="00156953" w:rsidRPr="00156953" w:rsidRDefault="00156953" w:rsidP="00156953">
      <w:pPr>
        <w:spacing w:line="276" w:lineRule="auto"/>
        <w:rPr>
          <w:rFonts w:eastAsia="DengXian" w:cs="Arial"/>
          <w:b/>
          <w:sz w:val="20"/>
          <w:szCs w:val="20"/>
          <w:lang w:val="fr-CH" w:eastAsia="zh-CN" w:bidi="en-US"/>
        </w:rPr>
      </w:pPr>
    </w:p>
    <w:p w14:paraId="0678E5B2" w14:textId="77777777" w:rsidR="00156953" w:rsidRPr="00156953" w:rsidRDefault="00156953" w:rsidP="00156953">
      <w:pPr>
        <w:autoSpaceDE w:val="0"/>
        <w:autoSpaceDN w:val="0"/>
        <w:adjustRightInd w:val="0"/>
        <w:spacing w:line="271" w:lineRule="auto"/>
        <w:rPr>
          <w:rFonts w:eastAsia="DengXian" w:cs="Arial"/>
          <w:sz w:val="20"/>
          <w:szCs w:val="20"/>
          <w:lang w:val="es-ES" w:eastAsia="zh-CN"/>
        </w:rPr>
      </w:pPr>
      <w:r w:rsidRPr="00156953">
        <w:rPr>
          <w:rFonts w:eastAsia="Yu Mincho"/>
          <w:sz w:val="20"/>
          <w:szCs w:val="20"/>
          <w:lang w:val="es-ES" w:eastAsia="zh-CN"/>
        </w:rPr>
        <w:t xml:space="preserve">BOBST y sus socios anuncian un verdadero hito en su trabajo pionero de reemplazar estructuras de envase multicapa de alta barrera no reciclables por alternativas monocapa diseñadas para ser recicladas </w:t>
      </w:r>
    </w:p>
    <w:p w14:paraId="67109423" w14:textId="77777777" w:rsidR="00156953" w:rsidRPr="00156953" w:rsidRDefault="00156953" w:rsidP="00156953">
      <w:pPr>
        <w:autoSpaceDE w:val="0"/>
        <w:autoSpaceDN w:val="0"/>
        <w:adjustRightInd w:val="0"/>
        <w:spacing w:line="271" w:lineRule="auto"/>
        <w:rPr>
          <w:rFonts w:eastAsia="DengXian" w:cs="Arial"/>
          <w:sz w:val="20"/>
          <w:szCs w:val="20"/>
          <w:lang w:val="fr-CH" w:eastAsia="zh-CN" w:bidi="en-US"/>
        </w:rPr>
      </w:pPr>
    </w:p>
    <w:p w14:paraId="020FDE95" w14:textId="77777777" w:rsidR="00156953" w:rsidRPr="00156953" w:rsidRDefault="00156953" w:rsidP="00156953">
      <w:pPr>
        <w:autoSpaceDE w:val="0"/>
        <w:autoSpaceDN w:val="0"/>
        <w:adjustRightInd w:val="0"/>
        <w:spacing w:line="271" w:lineRule="auto"/>
        <w:rPr>
          <w:rFonts w:eastAsia="DengXian" w:cs="Arial"/>
          <w:sz w:val="20"/>
          <w:szCs w:val="20"/>
          <w:lang w:val="es-ES" w:eastAsia="zh-CN"/>
        </w:rPr>
      </w:pPr>
      <w:r w:rsidRPr="00156953">
        <w:rPr>
          <w:rFonts w:eastAsia="Yu Mincho"/>
          <w:sz w:val="20"/>
          <w:szCs w:val="20"/>
          <w:lang w:val="es-ES" w:eastAsia="zh-CN"/>
        </w:rPr>
        <w:t>El lanzamiento de una nueva generación de 'héroes' BOBST representa un hito importante en la misión de diseñar soluciones de vanguardia que utilizan una nueva generación de polímeros.</w:t>
      </w:r>
    </w:p>
    <w:p w14:paraId="35DAA1C4" w14:textId="77777777" w:rsidR="00156953" w:rsidRPr="00156953" w:rsidRDefault="00156953" w:rsidP="00156953">
      <w:pPr>
        <w:autoSpaceDE w:val="0"/>
        <w:autoSpaceDN w:val="0"/>
        <w:adjustRightInd w:val="0"/>
        <w:spacing w:line="271" w:lineRule="auto"/>
        <w:rPr>
          <w:rFonts w:eastAsia="DengXian" w:cs="Arial"/>
          <w:sz w:val="20"/>
          <w:szCs w:val="20"/>
          <w:lang w:val="fr-CH" w:eastAsia="zh-CN" w:bidi="en-US"/>
        </w:rPr>
      </w:pPr>
    </w:p>
    <w:p w14:paraId="1F7CB96B" w14:textId="77777777" w:rsidR="00156953" w:rsidRPr="00156953" w:rsidRDefault="00156953" w:rsidP="00156953">
      <w:pPr>
        <w:autoSpaceDE w:val="0"/>
        <w:autoSpaceDN w:val="0"/>
        <w:adjustRightInd w:val="0"/>
        <w:spacing w:line="271" w:lineRule="auto"/>
        <w:rPr>
          <w:rFonts w:eastAsia="DengXian" w:cs="Arial"/>
          <w:sz w:val="20"/>
          <w:szCs w:val="20"/>
          <w:lang w:val="es-ES" w:eastAsia="zh-CN"/>
        </w:rPr>
      </w:pPr>
      <w:r w:rsidRPr="00156953">
        <w:rPr>
          <w:rFonts w:eastAsia="Yu Mincho"/>
          <w:sz w:val="20"/>
          <w:szCs w:val="20"/>
          <w:lang w:val="es-ES" w:eastAsia="zh-CN"/>
        </w:rPr>
        <w:t xml:space="preserve">Después de lanzar varias muestras diferentes de bolsas </w:t>
      </w:r>
      <w:proofErr w:type="spellStart"/>
      <w:r w:rsidRPr="00156953">
        <w:rPr>
          <w:rFonts w:eastAsia="Yu Mincho"/>
          <w:sz w:val="20"/>
          <w:szCs w:val="20"/>
          <w:lang w:val="es-ES" w:eastAsia="zh-CN"/>
        </w:rPr>
        <w:t>standup</w:t>
      </w:r>
      <w:proofErr w:type="spellEnd"/>
      <w:r w:rsidRPr="00156953">
        <w:rPr>
          <w:rFonts w:eastAsia="Yu Mincho"/>
          <w:sz w:val="20"/>
          <w:szCs w:val="20"/>
          <w:lang w:val="es-ES" w:eastAsia="zh-CN"/>
        </w:rPr>
        <w:t xml:space="preserve"> monocapa (MDO PE, BOPE, BOPP y CPP) en K 2019, los socios mantuvieron su considerable inversión e intensa investigación para seguir avanzando en el cumplimiento de todos los requisitos de la industria en cuanto a procesabilidad, barrera, seguridad y calidad óptica.</w:t>
      </w:r>
    </w:p>
    <w:p w14:paraId="0EE206DB" w14:textId="77777777" w:rsidR="00156953" w:rsidRPr="00156953" w:rsidRDefault="00156953" w:rsidP="00156953">
      <w:pPr>
        <w:autoSpaceDE w:val="0"/>
        <w:autoSpaceDN w:val="0"/>
        <w:adjustRightInd w:val="0"/>
        <w:spacing w:line="271" w:lineRule="auto"/>
        <w:rPr>
          <w:rFonts w:eastAsia="DengXian" w:cs="Arial"/>
          <w:sz w:val="20"/>
          <w:szCs w:val="20"/>
          <w:lang w:val="fr-CH" w:eastAsia="zh-CN" w:bidi="en-US"/>
        </w:rPr>
      </w:pPr>
    </w:p>
    <w:p w14:paraId="102DAFE4" w14:textId="77777777" w:rsidR="00156953" w:rsidRPr="00156953" w:rsidRDefault="00156953" w:rsidP="00156953">
      <w:pPr>
        <w:autoSpaceDE w:val="0"/>
        <w:autoSpaceDN w:val="0"/>
        <w:adjustRightInd w:val="0"/>
        <w:spacing w:line="271" w:lineRule="auto"/>
        <w:rPr>
          <w:rFonts w:eastAsia="DengXian" w:cs="Arial"/>
          <w:sz w:val="20"/>
          <w:szCs w:val="20"/>
          <w:lang w:val="es-ES" w:eastAsia="zh-CN"/>
        </w:rPr>
      </w:pPr>
      <w:r w:rsidRPr="00156953">
        <w:rPr>
          <w:rFonts w:eastAsia="Yu Mincho"/>
          <w:sz w:val="20"/>
          <w:szCs w:val="20"/>
          <w:lang w:val="es-ES" w:eastAsia="zh-CN"/>
        </w:rPr>
        <w:t xml:space="preserve">“Encontrar alternativas sostenibles a los plásticos no reciclables es uno de los retos más importantes de nuestro tiempo,” explicó Nick Copeland, Director de I+D en BOBST. “Es particularmente difícil para los envases flexibles como los de uso alimentario, en los que la protección de alta barrera contra el oxígeno y el agua que previene el deterioro es actualmente obtenida por envases multicapa de diferentes materiales que no se pueden reciclar. Esta nueva generación de estructuras monocapa de alta barrera nos acerca a soluciones completamente reciclables que reemplazarán los envases que no lo son.” </w:t>
      </w:r>
    </w:p>
    <w:p w14:paraId="43C17760" w14:textId="77777777" w:rsidR="00156953" w:rsidRPr="00156953" w:rsidRDefault="00156953" w:rsidP="00156953">
      <w:pPr>
        <w:autoSpaceDE w:val="0"/>
        <w:autoSpaceDN w:val="0"/>
        <w:adjustRightInd w:val="0"/>
        <w:spacing w:line="271" w:lineRule="auto"/>
        <w:rPr>
          <w:rFonts w:eastAsia="DengXian" w:cs="Arial"/>
          <w:sz w:val="20"/>
          <w:szCs w:val="20"/>
          <w:lang w:val="fr-CH" w:eastAsia="zh-CN" w:bidi="en-US"/>
        </w:rPr>
      </w:pPr>
    </w:p>
    <w:p w14:paraId="700D6488" w14:textId="77777777" w:rsidR="00156953" w:rsidRPr="00156953" w:rsidRDefault="00156953" w:rsidP="00156953">
      <w:pPr>
        <w:autoSpaceDE w:val="0"/>
        <w:autoSpaceDN w:val="0"/>
        <w:adjustRightInd w:val="0"/>
        <w:spacing w:line="271" w:lineRule="auto"/>
        <w:rPr>
          <w:rFonts w:eastAsia="DengXian" w:cs="Arial"/>
          <w:sz w:val="20"/>
          <w:szCs w:val="20"/>
          <w:lang w:val="es-ES" w:eastAsia="zh-CN"/>
        </w:rPr>
      </w:pPr>
      <w:r w:rsidRPr="00156953">
        <w:rPr>
          <w:rFonts w:eastAsia="Yu Mincho"/>
          <w:sz w:val="20"/>
          <w:szCs w:val="20"/>
          <w:lang w:val="es-ES" w:eastAsia="zh-CN"/>
        </w:rPr>
        <w:t>“</w:t>
      </w:r>
      <w:proofErr w:type="spellStart"/>
      <w:r w:rsidRPr="00156953">
        <w:rPr>
          <w:rFonts w:eastAsia="Yu Mincho"/>
          <w:sz w:val="20"/>
          <w:szCs w:val="20"/>
          <w:lang w:val="es-ES" w:eastAsia="zh-CN"/>
        </w:rPr>
        <w:t>Brückner</w:t>
      </w:r>
      <w:proofErr w:type="spellEnd"/>
      <w:r w:rsidRPr="00156953">
        <w:rPr>
          <w:rFonts w:eastAsia="Yu Mincho"/>
          <w:sz w:val="20"/>
          <w:szCs w:val="20"/>
          <w:lang w:val="es-ES" w:eastAsia="zh-CN"/>
        </w:rPr>
        <w:t xml:space="preserve"> está convencido de que el futuro seguirá perteneciendo a los plásticos siempre que se usen y reutilicen de forma sostenible,” dijo Helmut Huber, Director de Operaciones de Ventas y Proyectos en </w:t>
      </w:r>
      <w:proofErr w:type="spellStart"/>
      <w:r w:rsidRPr="00156953">
        <w:rPr>
          <w:rFonts w:eastAsia="Yu Mincho"/>
          <w:sz w:val="20"/>
          <w:szCs w:val="20"/>
          <w:lang w:val="es-ES" w:eastAsia="zh-CN"/>
        </w:rPr>
        <w:t>Brückner</w:t>
      </w:r>
      <w:proofErr w:type="spellEnd"/>
      <w:r w:rsidRPr="00156953">
        <w:rPr>
          <w:rFonts w:eastAsia="Yu Mincho"/>
          <w:sz w:val="20"/>
          <w:szCs w:val="20"/>
          <w:lang w:val="es-ES" w:eastAsia="zh-CN"/>
        </w:rPr>
        <w:t xml:space="preserve"> </w:t>
      </w:r>
      <w:proofErr w:type="spellStart"/>
      <w:r w:rsidRPr="00156953">
        <w:rPr>
          <w:rFonts w:eastAsia="Yu Mincho"/>
          <w:sz w:val="20"/>
          <w:szCs w:val="20"/>
          <w:lang w:val="es-ES" w:eastAsia="zh-CN"/>
        </w:rPr>
        <w:t>Maschinenbau</w:t>
      </w:r>
      <w:proofErr w:type="spellEnd"/>
      <w:r w:rsidRPr="00156953">
        <w:rPr>
          <w:rFonts w:eastAsia="Yu Mincho"/>
          <w:sz w:val="20"/>
          <w:szCs w:val="20"/>
          <w:lang w:val="es-ES" w:eastAsia="zh-CN"/>
        </w:rPr>
        <w:t xml:space="preserve"> </w:t>
      </w:r>
      <w:proofErr w:type="spellStart"/>
      <w:r w:rsidRPr="00156953">
        <w:rPr>
          <w:rFonts w:eastAsia="Yu Mincho"/>
          <w:sz w:val="20"/>
          <w:szCs w:val="20"/>
          <w:lang w:val="es-ES" w:eastAsia="zh-CN"/>
        </w:rPr>
        <w:t>GmbH</w:t>
      </w:r>
      <w:proofErr w:type="spellEnd"/>
      <w:r w:rsidRPr="00156953">
        <w:rPr>
          <w:rFonts w:eastAsia="Yu Mincho"/>
          <w:sz w:val="20"/>
          <w:szCs w:val="20"/>
          <w:lang w:val="es-ES" w:eastAsia="zh-CN"/>
        </w:rPr>
        <w:t xml:space="preserve"> &amp; Co. KG. “Dentro de la economía circular, las incuestionables ventajas del plástico se pueden combinar perfectamente con los objetivos de sostenibilidad de una sociedad moderna. En cuanto a la discusión sobre los objetivos de reciclaje del plástico, vemos claramente el auge de los envases monocapa.” </w:t>
      </w:r>
    </w:p>
    <w:p w14:paraId="5FE8C2B2" w14:textId="77777777" w:rsidR="00156953" w:rsidRPr="00156953" w:rsidRDefault="00156953" w:rsidP="00156953">
      <w:pPr>
        <w:autoSpaceDE w:val="0"/>
        <w:autoSpaceDN w:val="0"/>
        <w:adjustRightInd w:val="0"/>
        <w:spacing w:line="271" w:lineRule="auto"/>
        <w:rPr>
          <w:rFonts w:eastAsia="DengXian" w:cs="Arial"/>
          <w:sz w:val="20"/>
          <w:szCs w:val="20"/>
          <w:lang w:val="fr-CH" w:eastAsia="zh-CN" w:bidi="en-US"/>
        </w:rPr>
      </w:pPr>
    </w:p>
    <w:p w14:paraId="7F821601" w14:textId="77777777" w:rsidR="00156953" w:rsidRPr="00156953" w:rsidRDefault="00156953" w:rsidP="00156953">
      <w:pPr>
        <w:autoSpaceDE w:val="0"/>
        <w:autoSpaceDN w:val="0"/>
        <w:adjustRightInd w:val="0"/>
        <w:spacing w:line="271" w:lineRule="auto"/>
        <w:rPr>
          <w:rFonts w:eastAsia="DengXian" w:cs="Arial"/>
          <w:sz w:val="20"/>
          <w:szCs w:val="20"/>
          <w:lang w:val="es-ES" w:eastAsia="zh-CN"/>
        </w:rPr>
      </w:pPr>
      <w:r w:rsidRPr="00156953">
        <w:rPr>
          <w:rFonts w:eastAsia="Yu Mincho"/>
          <w:sz w:val="20"/>
          <w:szCs w:val="20"/>
          <w:lang w:val="es-ES" w:eastAsia="zh-CN"/>
        </w:rPr>
        <w:t>La ‘</w:t>
      </w:r>
      <w:proofErr w:type="spellStart"/>
      <w:r w:rsidRPr="00156953">
        <w:rPr>
          <w:rFonts w:eastAsia="Yu Mincho"/>
          <w:sz w:val="20"/>
          <w:szCs w:val="20"/>
          <w:lang w:val="es-ES" w:eastAsia="zh-CN"/>
        </w:rPr>
        <w:t>Generation</w:t>
      </w:r>
      <w:proofErr w:type="spellEnd"/>
      <w:r w:rsidRPr="00156953">
        <w:rPr>
          <w:rFonts w:eastAsia="Yu Mincho"/>
          <w:sz w:val="20"/>
          <w:szCs w:val="20"/>
          <w:lang w:val="es-ES" w:eastAsia="zh-CN"/>
        </w:rPr>
        <w:t xml:space="preserve"> 2.0’ de BOBST incluye: </w:t>
      </w:r>
    </w:p>
    <w:p w14:paraId="3C93216B" w14:textId="77777777" w:rsidR="00156953" w:rsidRPr="00156953" w:rsidRDefault="00156953" w:rsidP="00156953">
      <w:pPr>
        <w:autoSpaceDE w:val="0"/>
        <w:autoSpaceDN w:val="0"/>
        <w:adjustRightInd w:val="0"/>
        <w:spacing w:line="271" w:lineRule="auto"/>
        <w:rPr>
          <w:rFonts w:eastAsia="DengXian" w:cs="Arial"/>
          <w:sz w:val="20"/>
          <w:szCs w:val="20"/>
          <w:lang w:val="fr-CH" w:eastAsia="zh-CN" w:bidi="en-US"/>
        </w:rPr>
      </w:pPr>
    </w:p>
    <w:p w14:paraId="7375E5DA" w14:textId="77777777" w:rsidR="00156953" w:rsidRPr="00156953" w:rsidRDefault="00156953" w:rsidP="00156953">
      <w:pPr>
        <w:numPr>
          <w:ilvl w:val="0"/>
          <w:numId w:val="11"/>
        </w:numPr>
        <w:autoSpaceDE w:val="0"/>
        <w:autoSpaceDN w:val="0"/>
        <w:adjustRightInd w:val="0"/>
        <w:spacing w:line="271" w:lineRule="auto"/>
        <w:contextualSpacing/>
        <w:rPr>
          <w:rFonts w:eastAsia="DengXian" w:cs="Arial"/>
          <w:sz w:val="20"/>
          <w:szCs w:val="20"/>
          <w:lang w:val="es-ES" w:eastAsia="zh-CN"/>
        </w:rPr>
      </w:pPr>
      <w:r w:rsidRPr="00156953">
        <w:rPr>
          <w:rFonts w:eastAsia="Yu Mincho"/>
          <w:sz w:val="20"/>
          <w:szCs w:val="20"/>
          <w:lang w:val="es-ES" w:eastAsia="zh-CN"/>
        </w:rPr>
        <w:t xml:space="preserve">Nuevas bolsas laminadas de polipropileno de alta barrera, impresas en huecograbado y reciclables, con opción de una barrera metalizada </w:t>
      </w:r>
      <w:proofErr w:type="spellStart"/>
      <w:r w:rsidRPr="00156953">
        <w:rPr>
          <w:rFonts w:eastAsia="Yu Mincho"/>
          <w:sz w:val="20"/>
          <w:szCs w:val="20"/>
          <w:lang w:val="es-ES" w:eastAsia="zh-CN"/>
        </w:rPr>
        <w:t>AluBond</w:t>
      </w:r>
      <w:proofErr w:type="spellEnd"/>
      <w:r w:rsidRPr="00156953">
        <w:rPr>
          <w:rFonts w:eastAsia="Yu Mincho"/>
          <w:sz w:val="20"/>
          <w:szCs w:val="20"/>
          <w:lang w:val="es-ES" w:eastAsia="zh-CN"/>
        </w:rPr>
        <w:t xml:space="preserve"> o transparente </w:t>
      </w:r>
      <w:proofErr w:type="spellStart"/>
      <w:r w:rsidRPr="00156953">
        <w:rPr>
          <w:rFonts w:eastAsia="Yu Mincho"/>
          <w:sz w:val="20"/>
          <w:szCs w:val="20"/>
          <w:lang w:val="es-ES" w:eastAsia="zh-CN"/>
        </w:rPr>
        <w:t>AlOx</w:t>
      </w:r>
      <w:proofErr w:type="spellEnd"/>
      <w:r w:rsidRPr="00156953">
        <w:rPr>
          <w:rFonts w:eastAsia="Yu Mincho"/>
          <w:sz w:val="20"/>
          <w:szCs w:val="20"/>
          <w:lang w:val="es-ES" w:eastAsia="zh-CN"/>
        </w:rPr>
        <w:t xml:space="preserve"> (óxido de aluminio) y adhesivo y/o acabado sin disolventes.</w:t>
      </w:r>
    </w:p>
    <w:p w14:paraId="0CFFD030" w14:textId="77777777" w:rsidR="00156953" w:rsidRPr="00156953" w:rsidRDefault="00156953" w:rsidP="00156953">
      <w:pPr>
        <w:numPr>
          <w:ilvl w:val="0"/>
          <w:numId w:val="11"/>
        </w:numPr>
        <w:autoSpaceDE w:val="0"/>
        <w:autoSpaceDN w:val="0"/>
        <w:adjustRightInd w:val="0"/>
        <w:spacing w:line="271" w:lineRule="auto"/>
        <w:contextualSpacing/>
        <w:rPr>
          <w:rFonts w:eastAsia="DengXian" w:cs="Arial"/>
          <w:sz w:val="20"/>
          <w:szCs w:val="20"/>
          <w:lang w:val="es-ES" w:eastAsia="zh-CN"/>
        </w:rPr>
      </w:pPr>
      <w:r w:rsidRPr="00156953">
        <w:rPr>
          <w:rFonts w:eastAsia="Yu Mincho"/>
          <w:sz w:val="20"/>
          <w:szCs w:val="20"/>
          <w:lang w:val="es-ES" w:eastAsia="zh-CN"/>
        </w:rPr>
        <w:t xml:space="preserve">La primera flexografía UV combinada con chorro de tinta digital sobre bolsas laminadas de polipropileno con metalización </w:t>
      </w:r>
      <w:proofErr w:type="spellStart"/>
      <w:r w:rsidRPr="00156953">
        <w:rPr>
          <w:rFonts w:eastAsia="Yu Mincho"/>
          <w:sz w:val="20"/>
          <w:szCs w:val="20"/>
          <w:lang w:val="es-ES" w:eastAsia="zh-CN"/>
        </w:rPr>
        <w:t>AluBond</w:t>
      </w:r>
      <w:proofErr w:type="spellEnd"/>
      <w:r w:rsidRPr="00156953">
        <w:rPr>
          <w:rFonts w:eastAsia="Yu Mincho"/>
          <w:sz w:val="20"/>
          <w:szCs w:val="20"/>
          <w:lang w:val="es-ES" w:eastAsia="zh-CN"/>
        </w:rPr>
        <w:t xml:space="preserve"> y propiedades de barrera, usando adhesivo sin disolventes para una bolsa monocapa diseñada para el reciclaje.</w:t>
      </w:r>
    </w:p>
    <w:p w14:paraId="4CE27BCE" w14:textId="77777777" w:rsidR="00156953" w:rsidRPr="00156953" w:rsidRDefault="00156953" w:rsidP="00156953">
      <w:pPr>
        <w:numPr>
          <w:ilvl w:val="0"/>
          <w:numId w:val="11"/>
        </w:numPr>
        <w:autoSpaceDE w:val="0"/>
        <w:autoSpaceDN w:val="0"/>
        <w:adjustRightInd w:val="0"/>
        <w:spacing w:line="271" w:lineRule="auto"/>
        <w:contextualSpacing/>
        <w:rPr>
          <w:rFonts w:eastAsia="DengXian" w:cs="Arial"/>
          <w:sz w:val="20"/>
          <w:szCs w:val="20"/>
          <w:lang w:val="es-ES" w:eastAsia="zh-CN"/>
        </w:rPr>
      </w:pPr>
      <w:r w:rsidRPr="00156953">
        <w:rPr>
          <w:rFonts w:eastAsia="Yu Mincho"/>
          <w:sz w:val="20"/>
          <w:szCs w:val="20"/>
          <w:lang w:val="es-ES" w:eastAsia="zh-CN"/>
        </w:rPr>
        <w:t xml:space="preserve">La impresión flexográfica UV de baja migración de las bolsas de polietileno laminado de baja densidad que aporta barrera con la metalización </w:t>
      </w:r>
      <w:proofErr w:type="spellStart"/>
      <w:r w:rsidRPr="00156953">
        <w:rPr>
          <w:rFonts w:eastAsia="Yu Mincho"/>
          <w:sz w:val="20"/>
          <w:szCs w:val="20"/>
          <w:lang w:val="es-ES" w:eastAsia="zh-CN"/>
        </w:rPr>
        <w:t>AluBond</w:t>
      </w:r>
      <w:proofErr w:type="spellEnd"/>
      <w:r w:rsidRPr="00156953">
        <w:rPr>
          <w:rFonts w:eastAsia="Yu Mincho"/>
          <w:sz w:val="20"/>
          <w:szCs w:val="20"/>
          <w:lang w:val="es-ES" w:eastAsia="zh-CN"/>
        </w:rPr>
        <w:t>.</w:t>
      </w:r>
    </w:p>
    <w:p w14:paraId="27B47AC9" w14:textId="77777777" w:rsidR="00156953" w:rsidRPr="00156953" w:rsidRDefault="00156953" w:rsidP="00156953">
      <w:pPr>
        <w:numPr>
          <w:ilvl w:val="0"/>
          <w:numId w:val="11"/>
        </w:numPr>
        <w:autoSpaceDE w:val="0"/>
        <w:autoSpaceDN w:val="0"/>
        <w:adjustRightInd w:val="0"/>
        <w:spacing w:line="271" w:lineRule="auto"/>
        <w:contextualSpacing/>
        <w:rPr>
          <w:rFonts w:eastAsia="DengXian" w:cs="Arial"/>
          <w:sz w:val="20"/>
          <w:szCs w:val="20"/>
          <w:lang w:val="es-ES" w:eastAsia="zh-CN"/>
        </w:rPr>
      </w:pPr>
      <w:r w:rsidRPr="00156953">
        <w:rPr>
          <w:rFonts w:eastAsia="Yu Mincho"/>
          <w:sz w:val="20"/>
          <w:szCs w:val="20"/>
          <w:lang w:val="es-ES" w:eastAsia="zh-CN"/>
        </w:rPr>
        <w:t xml:space="preserve">La impresión flexográfica CI a base de agua en bolsas laminadas de MDO-PE con metalización </w:t>
      </w:r>
      <w:proofErr w:type="spellStart"/>
      <w:r w:rsidRPr="00156953">
        <w:rPr>
          <w:rFonts w:eastAsia="Yu Mincho"/>
          <w:sz w:val="20"/>
          <w:szCs w:val="20"/>
          <w:lang w:val="es-ES" w:eastAsia="zh-CN"/>
        </w:rPr>
        <w:t>AluBond</w:t>
      </w:r>
      <w:proofErr w:type="spellEnd"/>
      <w:r w:rsidRPr="00156953">
        <w:rPr>
          <w:rFonts w:eastAsia="Yu Mincho"/>
          <w:sz w:val="20"/>
          <w:szCs w:val="20"/>
          <w:lang w:val="es-ES" w:eastAsia="zh-CN"/>
        </w:rPr>
        <w:t>, con adhesivo de barrera ultra alta sin disolventes.</w:t>
      </w:r>
    </w:p>
    <w:p w14:paraId="51D7288A" w14:textId="77777777" w:rsidR="00156953" w:rsidRPr="00156953" w:rsidRDefault="00156953" w:rsidP="00156953">
      <w:pPr>
        <w:autoSpaceDE w:val="0"/>
        <w:autoSpaceDN w:val="0"/>
        <w:adjustRightInd w:val="0"/>
        <w:spacing w:line="271" w:lineRule="auto"/>
        <w:rPr>
          <w:rFonts w:eastAsia="DengXian" w:cs="Arial"/>
          <w:sz w:val="20"/>
          <w:szCs w:val="20"/>
          <w:lang w:val="fr-CH" w:eastAsia="zh-CN" w:bidi="en-US"/>
        </w:rPr>
      </w:pPr>
    </w:p>
    <w:p w14:paraId="463B26D3" w14:textId="77777777" w:rsidR="00156953" w:rsidRPr="00156953" w:rsidRDefault="00156953" w:rsidP="00156953">
      <w:pPr>
        <w:autoSpaceDE w:val="0"/>
        <w:autoSpaceDN w:val="0"/>
        <w:adjustRightInd w:val="0"/>
        <w:spacing w:line="271" w:lineRule="auto"/>
        <w:rPr>
          <w:rFonts w:eastAsia="DengXian" w:cs="Arial"/>
          <w:sz w:val="20"/>
          <w:szCs w:val="20"/>
          <w:lang w:val="fr-CH" w:eastAsia="zh-CN" w:bidi="en-US"/>
        </w:rPr>
      </w:pPr>
    </w:p>
    <w:p w14:paraId="664D4DAF" w14:textId="77777777" w:rsidR="00156953" w:rsidRPr="00156953" w:rsidRDefault="00156953" w:rsidP="00156953">
      <w:pPr>
        <w:autoSpaceDE w:val="0"/>
        <w:autoSpaceDN w:val="0"/>
        <w:adjustRightInd w:val="0"/>
        <w:spacing w:line="271" w:lineRule="auto"/>
        <w:rPr>
          <w:rFonts w:eastAsia="DengXian" w:cs="Arial"/>
          <w:sz w:val="20"/>
          <w:szCs w:val="20"/>
          <w:lang w:val="es-ES" w:eastAsia="zh-CN"/>
        </w:rPr>
      </w:pPr>
      <w:r w:rsidRPr="00156953">
        <w:rPr>
          <w:rFonts w:eastAsia="Yu Mincho"/>
          <w:sz w:val="20"/>
          <w:szCs w:val="20"/>
          <w:lang w:val="es-ES" w:eastAsia="zh-CN"/>
        </w:rPr>
        <w:t xml:space="preserve">Cada socio del proyecto ha desempeñado un papel esencial en el desarrollo y la industrialización de una serie de nuevas soluciones de material monocapa. </w:t>
      </w:r>
    </w:p>
    <w:p w14:paraId="3EAA1508" w14:textId="77777777" w:rsidR="00156953" w:rsidRPr="00156953" w:rsidRDefault="00156953" w:rsidP="00156953">
      <w:pPr>
        <w:autoSpaceDE w:val="0"/>
        <w:autoSpaceDN w:val="0"/>
        <w:adjustRightInd w:val="0"/>
        <w:spacing w:line="271" w:lineRule="auto"/>
        <w:rPr>
          <w:rFonts w:eastAsia="DengXian" w:cs="Arial"/>
          <w:sz w:val="20"/>
          <w:szCs w:val="20"/>
          <w:lang w:val="fr-CH" w:eastAsia="zh-CN" w:bidi="en-US"/>
        </w:rPr>
      </w:pPr>
    </w:p>
    <w:p w14:paraId="1DF5A14F" w14:textId="77777777" w:rsidR="00156953" w:rsidRPr="00156953" w:rsidRDefault="00156953" w:rsidP="00156953">
      <w:pPr>
        <w:numPr>
          <w:ilvl w:val="0"/>
          <w:numId w:val="12"/>
        </w:numPr>
        <w:autoSpaceDE w:val="0"/>
        <w:autoSpaceDN w:val="0"/>
        <w:adjustRightInd w:val="0"/>
        <w:spacing w:line="271" w:lineRule="auto"/>
        <w:contextualSpacing/>
        <w:rPr>
          <w:rFonts w:eastAsia="DengXian" w:cs="Arial"/>
          <w:sz w:val="20"/>
          <w:szCs w:val="20"/>
          <w:lang w:val="es-ES" w:eastAsia="zh-CN"/>
        </w:rPr>
      </w:pPr>
      <w:r w:rsidRPr="00156953">
        <w:rPr>
          <w:rFonts w:eastAsia="Yu Mincho"/>
          <w:b/>
          <w:sz w:val="20"/>
          <w:szCs w:val="20"/>
          <w:lang w:val="es-ES" w:eastAsia="zh-CN"/>
        </w:rPr>
        <w:t>Dow</w:t>
      </w:r>
      <w:r w:rsidRPr="00156953">
        <w:rPr>
          <w:rFonts w:eastAsia="Yu Mincho"/>
          <w:sz w:val="20"/>
          <w:szCs w:val="20"/>
          <w:lang w:val="es-ES" w:eastAsia="zh-CN"/>
        </w:rPr>
        <w:t xml:space="preserve"> es el principal proveedor mundial de resinas de polietileno (PE) y representa el primer paso de la cadena de producción de muestras </w:t>
      </w:r>
      <w:proofErr w:type="spellStart"/>
      <w:r w:rsidRPr="00156953">
        <w:rPr>
          <w:rFonts w:eastAsia="Yu Mincho"/>
          <w:sz w:val="20"/>
          <w:szCs w:val="20"/>
          <w:lang w:val="es-ES" w:eastAsia="zh-CN"/>
        </w:rPr>
        <w:t>Generation</w:t>
      </w:r>
      <w:proofErr w:type="spellEnd"/>
      <w:r w:rsidRPr="00156953">
        <w:rPr>
          <w:rFonts w:eastAsia="Yu Mincho"/>
          <w:sz w:val="20"/>
          <w:szCs w:val="20"/>
          <w:lang w:val="es-ES" w:eastAsia="zh-CN"/>
        </w:rPr>
        <w:t xml:space="preserve"> 2.0. </w:t>
      </w:r>
    </w:p>
    <w:p w14:paraId="733A1F86" w14:textId="77777777" w:rsidR="00156953" w:rsidRPr="00156953" w:rsidRDefault="00156953" w:rsidP="00156953">
      <w:pPr>
        <w:numPr>
          <w:ilvl w:val="0"/>
          <w:numId w:val="12"/>
        </w:numPr>
        <w:shd w:val="clear" w:color="auto" w:fill="FFFFFF"/>
        <w:spacing w:line="240" w:lineRule="auto"/>
        <w:rPr>
          <w:rFonts w:cs="Arial"/>
          <w:sz w:val="20"/>
          <w:szCs w:val="20"/>
          <w:lang w:val="es-ES" w:eastAsia="ja-JP"/>
        </w:rPr>
      </w:pPr>
      <w:proofErr w:type="spellStart"/>
      <w:r w:rsidRPr="00156953">
        <w:rPr>
          <w:b/>
          <w:bCs/>
          <w:sz w:val="20"/>
          <w:szCs w:val="20"/>
          <w:lang w:val="es-ES" w:eastAsia="ja-JP"/>
        </w:rPr>
        <w:t>Brückner</w:t>
      </w:r>
      <w:proofErr w:type="spellEnd"/>
      <w:r w:rsidRPr="00156953">
        <w:rPr>
          <w:sz w:val="20"/>
          <w:szCs w:val="20"/>
          <w:lang w:val="es-ES" w:eastAsia="ja-JP"/>
        </w:rPr>
        <w:t xml:space="preserve"> </w:t>
      </w:r>
      <w:proofErr w:type="spellStart"/>
      <w:r w:rsidRPr="00156953">
        <w:rPr>
          <w:b/>
          <w:bCs/>
          <w:sz w:val="20"/>
          <w:szCs w:val="20"/>
          <w:lang w:val="es-ES" w:eastAsia="ja-JP"/>
        </w:rPr>
        <w:t>Maschinenbau</w:t>
      </w:r>
      <w:proofErr w:type="spellEnd"/>
      <w:r w:rsidRPr="00156953">
        <w:rPr>
          <w:sz w:val="20"/>
          <w:szCs w:val="20"/>
          <w:lang w:val="es-ES" w:eastAsia="ja-JP"/>
        </w:rPr>
        <w:t xml:space="preserve"> es líder del mercado en líneas de extrusión y estirado de </w:t>
      </w:r>
      <w:proofErr w:type="gramStart"/>
      <w:r w:rsidRPr="00156953">
        <w:rPr>
          <w:sz w:val="20"/>
          <w:szCs w:val="20"/>
          <w:lang w:val="es-ES" w:eastAsia="ja-JP"/>
        </w:rPr>
        <w:t>film</w:t>
      </w:r>
      <w:proofErr w:type="gramEnd"/>
      <w:r w:rsidRPr="00156953">
        <w:rPr>
          <w:sz w:val="20"/>
          <w:szCs w:val="20"/>
          <w:lang w:val="es-ES" w:eastAsia="ja-JP"/>
        </w:rPr>
        <w:t xml:space="preserve"> biaxial (BO). Con los recursos en I+D de </w:t>
      </w:r>
      <w:proofErr w:type="spellStart"/>
      <w:r w:rsidRPr="00156953">
        <w:rPr>
          <w:sz w:val="20"/>
          <w:szCs w:val="20"/>
          <w:lang w:val="es-ES" w:eastAsia="ja-JP"/>
        </w:rPr>
        <w:t>Brückner</w:t>
      </w:r>
      <w:proofErr w:type="spellEnd"/>
      <w:r w:rsidRPr="00156953">
        <w:rPr>
          <w:sz w:val="20"/>
          <w:szCs w:val="20"/>
          <w:lang w:val="es-ES" w:eastAsia="ja-JP"/>
        </w:rPr>
        <w:t xml:space="preserve">, se han podido conseguir buenas prestaciones de los </w:t>
      </w:r>
      <w:proofErr w:type="gramStart"/>
      <w:r w:rsidRPr="00156953">
        <w:rPr>
          <w:sz w:val="20"/>
          <w:szCs w:val="20"/>
          <w:lang w:val="es-ES" w:eastAsia="ja-JP"/>
        </w:rPr>
        <w:t>films</w:t>
      </w:r>
      <w:proofErr w:type="gramEnd"/>
      <w:r w:rsidRPr="00156953">
        <w:rPr>
          <w:sz w:val="20"/>
          <w:szCs w:val="20"/>
          <w:lang w:val="es-ES" w:eastAsia="ja-JP"/>
        </w:rPr>
        <w:t xml:space="preserve"> BO en cuanto a propiedades de barrera y procesabilidad.</w:t>
      </w:r>
    </w:p>
    <w:p w14:paraId="17D850FE" w14:textId="77777777" w:rsidR="00156953" w:rsidRPr="00156953" w:rsidRDefault="00156953" w:rsidP="00156953">
      <w:pPr>
        <w:numPr>
          <w:ilvl w:val="0"/>
          <w:numId w:val="12"/>
        </w:numPr>
        <w:shd w:val="clear" w:color="auto" w:fill="FFFFFF"/>
        <w:spacing w:line="240" w:lineRule="auto"/>
        <w:rPr>
          <w:rFonts w:cs="Arial"/>
          <w:sz w:val="20"/>
          <w:szCs w:val="20"/>
          <w:lang w:val="es-ES" w:eastAsia="ja-JP"/>
        </w:rPr>
      </w:pPr>
      <w:proofErr w:type="spellStart"/>
      <w:r w:rsidRPr="00156953">
        <w:rPr>
          <w:b/>
          <w:bCs/>
          <w:sz w:val="20"/>
          <w:szCs w:val="20"/>
          <w:lang w:val="es-ES" w:eastAsia="ja-JP"/>
        </w:rPr>
        <w:t>Hosokawa</w:t>
      </w:r>
      <w:proofErr w:type="spellEnd"/>
      <w:r w:rsidRPr="00156953">
        <w:rPr>
          <w:b/>
          <w:bCs/>
          <w:sz w:val="20"/>
          <w:szCs w:val="20"/>
          <w:lang w:val="es-ES" w:eastAsia="ja-JP"/>
        </w:rPr>
        <w:t xml:space="preserve"> </w:t>
      </w:r>
      <w:proofErr w:type="spellStart"/>
      <w:r w:rsidRPr="00156953">
        <w:rPr>
          <w:b/>
          <w:bCs/>
          <w:sz w:val="20"/>
          <w:szCs w:val="20"/>
          <w:lang w:val="es-ES" w:eastAsia="ja-JP"/>
        </w:rPr>
        <w:t>Alpine</w:t>
      </w:r>
      <w:proofErr w:type="spellEnd"/>
      <w:r w:rsidRPr="00156953">
        <w:rPr>
          <w:sz w:val="20"/>
          <w:szCs w:val="20"/>
          <w:lang w:val="es-ES" w:eastAsia="ja-JP"/>
        </w:rPr>
        <w:t xml:space="preserve"> es líder mundial del sector de la Extrusión Soplado y experto en tecnología MDO (orientación de dirección de la máquina), un componente fundamental para fabricar compuestos monocapa de polietileno de altas prestaciones.</w:t>
      </w:r>
    </w:p>
    <w:p w14:paraId="60A7D6BF" w14:textId="77777777" w:rsidR="00156953" w:rsidRPr="00156953" w:rsidRDefault="00156953" w:rsidP="00156953">
      <w:pPr>
        <w:numPr>
          <w:ilvl w:val="0"/>
          <w:numId w:val="12"/>
        </w:numPr>
        <w:shd w:val="clear" w:color="auto" w:fill="FFFFFF"/>
        <w:autoSpaceDE w:val="0"/>
        <w:autoSpaceDN w:val="0"/>
        <w:adjustRightInd w:val="0"/>
        <w:spacing w:line="271" w:lineRule="auto"/>
        <w:rPr>
          <w:rFonts w:eastAsia="DengXian" w:cs="Arial"/>
          <w:sz w:val="20"/>
          <w:szCs w:val="20"/>
          <w:lang w:val="es-ES" w:eastAsia="ja-JP"/>
        </w:rPr>
      </w:pPr>
      <w:r w:rsidRPr="00156953">
        <w:rPr>
          <w:b/>
          <w:bCs/>
          <w:sz w:val="20"/>
          <w:szCs w:val="20"/>
          <w:lang w:val="es-ES" w:eastAsia="ja-JP"/>
        </w:rPr>
        <w:t>Elba</w:t>
      </w:r>
      <w:r w:rsidRPr="00156953">
        <w:rPr>
          <w:sz w:val="20"/>
          <w:szCs w:val="20"/>
          <w:lang w:val="es-ES" w:eastAsia="ja-JP"/>
        </w:rPr>
        <w:t xml:space="preserve"> desarrolla y fabrica máquinas automáticas para hacer bolsas a alta velocidad. La empresa convierte las bobinas acabadas en bolsas. </w:t>
      </w:r>
    </w:p>
    <w:p w14:paraId="21E63940" w14:textId="77777777" w:rsidR="00156953" w:rsidRPr="00156953" w:rsidRDefault="00156953" w:rsidP="00156953">
      <w:pPr>
        <w:numPr>
          <w:ilvl w:val="0"/>
          <w:numId w:val="13"/>
        </w:numPr>
        <w:shd w:val="clear" w:color="auto" w:fill="FFFFFF"/>
        <w:spacing w:line="240" w:lineRule="auto"/>
        <w:rPr>
          <w:rFonts w:cs="Arial"/>
          <w:sz w:val="20"/>
          <w:szCs w:val="20"/>
          <w:lang w:val="es-ES" w:eastAsia="ja-JP"/>
        </w:rPr>
      </w:pPr>
      <w:r w:rsidRPr="00156953">
        <w:rPr>
          <w:b/>
          <w:bCs/>
          <w:sz w:val="20"/>
          <w:szCs w:val="20"/>
          <w:lang w:val="es-ES" w:eastAsia="ja-JP"/>
        </w:rPr>
        <w:t>Sun Chemical</w:t>
      </w:r>
      <w:r w:rsidRPr="00156953">
        <w:rPr>
          <w:sz w:val="20"/>
          <w:szCs w:val="20"/>
          <w:lang w:val="es-ES" w:eastAsia="ja-JP"/>
        </w:rPr>
        <w:t>, líder mundial en tintas, recubrimientos, pigmentos y materiales avanzados, aporta los adhesivos barrera de oxígeno sostenibles y sin disolventes usados en el programa. </w:t>
      </w:r>
    </w:p>
    <w:p w14:paraId="182F1A41" w14:textId="77777777" w:rsidR="00156953" w:rsidRPr="00156953" w:rsidRDefault="00156953" w:rsidP="00156953">
      <w:pPr>
        <w:numPr>
          <w:ilvl w:val="0"/>
          <w:numId w:val="14"/>
        </w:numPr>
        <w:shd w:val="clear" w:color="auto" w:fill="FFFFFF"/>
        <w:spacing w:line="240" w:lineRule="auto"/>
        <w:rPr>
          <w:rFonts w:cs="Arial"/>
          <w:sz w:val="20"/>
          <w:szCs w:val="20"/>
          <w:lang w:val="es-ES" w:eastAsia="ja-JP"/>
        </w:rPr>
      </w:pPr>
      <w:proofErr w:type="spellStart"/>
      <w:r w:rsidRPr="00156953">
        <w:rPr>
          <w:b/>
          <w:bCs/>
          <w:sz w:val="20"/>
          <w:szCs w:val="20"/>
          <w:lang w:val="es-ES" w:eastAsia="ja-JP"/>
        </w:rPr>
        <w:t>Michelman</w:t>
      </w:r>
      <w:proofErr w:type="spellEnd"/>
      <w:r w:rsidRPr="00156953">
        <w:rPr>
          <w:b/>
          <w:bCs/>
          <w:sz w:val="20"/>
          <w:szCs w:val="20"/>
          <w:lang w:val="es-ES" w:eastAsia="ja-JP"/>
        </w:rPr>
        <w:t xml:space="preserve"> </w:t>
      </w:r>
      <w:r w:rsidRPr="00156953">
        <w:rPr>
          <w:sz w:val="20"/>
          <w:szCs w:val="20"/>
          <w:lang w:val="es-ES" w:eastAsia="ja-JP"/>
        </w:rPr>
        <w:t xml:space="preserve">desarrolla y fabrica los productos químicos especiales y sostenibles utilizados en la impresión digital y en los envases alimentarios; ha aportado el </w:t>
      </w:r>
      <w:proofErr w:type="gramStart"/>
      <w:r w:rsidRPr="00156953">
        <w:rPr>
          <w:sz w:val="20"/>
          <w:szCs w:val="20"/>
          <w:lang w:val="es-ES" w:eastAsia="ja-JP"/>
        </w:rPr>
        <w:t>acabado barrera</w:t>
      </w:r>
      <w:proofErr w:type="gramEnd"/>
      <w:r w:rsidRPr="00156953">
        <w:rPr>
          <w:sz w:val="20"/>
          <w:szCs w:val="20"/>
          <w:lang w:val="es-ES" w:eastAsia="ja-JP"/>
        </w:rPr>
        <w:t xml:space="preserve"> a base de agua usado en parte del proyecto. </w:t>
      </w:r>
    </w:p>
    <w:p w14:paraId="620EE676" w14:textId="77777777" w:rsidR="00156953" w:rsidRPr="00156953" w:rsidRDefault="00156953" w:rsidP="00156953">
      <w:pPr>
        <w:numPr>
          <w:ilvl w:val="0"/>
          <w:numId w:val="14"/>
        </w:numPr>
        <w:shd w:val="clear" w:color="auto" w:fill="FFFFFF"/>
        <w:spacing w:line="240" w:lineRule="auto"/>
        <w:rPr>
          <w:rFonts w:cs="Arial"/>
          <w:sz w:val="20"/>
          <w:szCs w:val="20"/>
          <w:lang w:val="es-ES" w:eastAsia="ja-JP"/>
        </w:rPr>
      </w:pPr>
      <w:proofErr w:type="spellStart"/>
      <w:r w:rsidRPr="00156953">
        <w:rPr>
          <w:b/>
          <w:bCs/>
          <w:sz w:val="20"/>
          <w:szCs w:val="20"/>
          <w:lang w:val="es-ES" w:eastAsia="ja-JP"/>
        </w:rPr>
        <w:t>Indopoly</w:t>
      </w:r>
      <w:proofErr w:type="spellEnd"/>
      <w:r w:rsidRPr="00156953">
        <w:rPr>
          <w:sz w:val="20"/>
          <w:szCs w:val="20"/>
          <w:lang w:val="es-ES" w:eastAsia="ja-JP"/>
        </w:rPr>
        <w:t xml:space="preserve"> fabrica una amplia gama de </w:t>
      </w:r>
      <w:proofErr w:type="gramStart"/>
      <w:r w:rsidRPr="00156953">
        <w:rPr>
          <w:sz w:val="20"/>
          <w:szCs w:val="20"/>
          <w:lang w:val="es-ES" w:eastAsia="ja-JP"/>
        </w:rPr>
        <w:t>films</w:t>
      </w:r>
      <w:proofErr w:type="gramEnd"/>
      <w:r w:rsidRPr="00156953">
        <w:rPr>
          <w:sz w:val="20"/>
          <w:szCs w:val="20"/>
          <w:lang w:val="es-ES" w:eastAsia="ja-JP"/>
        </w:rPr>
        <w:t xml:space="preserve"> de polipropileno de orientación biaxial (BOPP) para la industria del envase flexible; aportó un film BOPP con una lámina especial para una de las bolsas. </w:t>
      </w:r>
    </w:p>
    <w:p w14:paraId="70AC1534" w14:textId="77777777" w:rsidR="00156953" w:rsidRPr="00156953" w:rsidRDefault="00156953" w:rsidP="00156953">
      <w:pPr>
        <w:numPr>
          <w:ilvl w:val="0"/>
          <w:numId w:val="14"/>
        </w:numPr>
        <w:shd w:val="clear" w:color="auto" w:fill="FFFFFF"/>
        <w:spacing w:line="240" w:lineRule="auto"/>
        <w:rPr>
          <w:rFonts w:cs="Arial"/>
          <w:sz w:val="20"/>
          <w:szCs w:val="20"/>
          <w:lang w:val="es-ES" w:eastAsia="ja-JP"/>
        </w:rPr>
      </w:pPr>
      <w:proofErr w:type="spellStart"/>
      <w:r w:rsidRPr="00156953">
        <w:rPr>
          <w:b/>
          <w:bCs/>
          <w:sz w:val="20"/>
          <w:szCs w:val="20"/>
          <w:lang w:val="es-ES" w:eastAsia="ja-JP"/>
        </w:rPr>
        <w:t>UFlex</w:t>
      </w:r>
      <w:proofErr w:type="spellEnd"/>
      <w:r w:rsidRPr="00156953">
        <w:rPr>
          <w:sz w:val="20"/>
          <w:szCs w:val="20"/>
          <w:lang w:val="es-ES" w:eastAsia="ja-JP"/>
        </w:rPr>
        <w:t xml:space="preserve"> es la mayor empresa india de envases flexibles y de </w:t>
      </w:r>
      <w:proofErr w:type="gramStart"/>
      <w:r w:rsidRPr="00156953">
        <w:rPr>
          <w:sz w:val="20"/>
          <w:szCs w:val="20"/>
          <w:lang w:val="es-ES" w:eastAsia="ja-JP"/>
        </w:rPr>
        <w:t>films</w:t>
      </w:r>
      <w:proofErr w:type="gramEnd"/>
      <w:r w:rsidRPr="00156953">
        <w:rPr>
          <w:sz w:val="20"/>
          <w:szCs w:val="20"/>
          <w:lang w:val="es-ES" w:eastAsia="ja-JP"/>
        </w:rPr>
        <w:t xml:space="preserve"> orientados (BOPET &amp; BOPP); aportó el film BOPP utilizado en algunas pruebas. </w:t>
      </w:r>
    </w:p>
    <w:p w14:paraId="14B67204" w14:textId="77777777" w:rsidR="00156953" w:rsidRPr="00156953" w:rsidRDefault="00156953" w:rsidP="00156953">
      <w:pPr>
        <w:rPr>
          <w:rFonts w:ascii="Calibri" w:eastAsia="Yu Mincho" w:hAnsi="Calibri"/>
          <w:sz w:val="20"/>
          <w:szCs w:val="20"/>
          <w:lang w:val="fr-CH" w:eastAsia="zh-CN"/>
        </w:rPr>
      </w:pPr>
    </w:p>
    <w:p w14:paraId="3640BC53" w14:textId="77777777" w:rsidR="00156953" w:rsidRPr="00156953" w:rsidRDefault="00156953" w:rsidP="00156953">
      <w:pPr>
        <w:rPr>
          <w:rFonts w:eastAsia="Yu Mincho" w:cs="Arial"/>
          <w:sz w:val="20"/>
          <w:szCs w:val="20"/>
          <w:lang w:val="es-ES" w:eastAsia="zh-CN"/>
        </w:rPr>
      </w:pPr>
      <w:r w:rsidRPr="00156953">
        <w:rPr>
          <w:rFonts w:eastAsia="Yu Mincho"/>
          <w:sz w:val="20"/>
          <w:szCs w:val="20"/>
          <w:lang w:val="es-ES" w:eastAsia="zh-CN"/>
        </w:rPr>
        <w:t xml:space="preserve">"La reciclabilidad supone un grado más de complejidad a la hora de diseñar un envase eficaz y eficiente. Creemos sinceramente que esta colaboración con toda la cadena de valor es la forma no sólo más rápida sino la única de acelerar el paso del mercado hacia objetivos de sostenibilidad ambiciosos,” expuso </w:t>
      </w:r>
      <w:proofErr w:type="spellStart"/>
      <w:r w:rsidRPr="00156953">
        <w:rPr>
          <w:rFonts w:eastAsia="Yu Mincho"/>
          <w:sz w:val="20"/>
          <w:szCs w:val="20"/>
          <w:lang w:val="es-ES" w:eastAsia="zh-CN"/>
        </w:rPr>
        <w:t>Jaroslaw</w:t>
      </w:r>
      <w:proofErr w:type="spellEnd"/>
      <w:r w:rsidRPr="00156953">
        <w:rPr>
          <w:rFonts w:eastAsia="Yu Mincho"/>
          <w:sz w:val="20"/>
          <w:szCs w:val="20"/>
          <w:lang w:val="es-ES" w:eastAsia="zh-CN"/>
        </w:rPr>
        <w:t xml:space="preserve"> </w:t>
      </w:r>
      <w:proofErr w:type="spellStart"/>
      <w:r w:rsidRPr="00156953">
        <w:rPr>
          <w:rFonts w:eastAsia="Yu Mincho"/>
          <w:sz w:val="20"/>
          <w:szCs w:val="20"/>
          <w:lang w:val="es-ES" w:eastAsia="zh-CN"/>
        </w:rPr>
        <w:t>Jelinek</w:t>
      </w:r>
      <w:proofErr w:type="spellEnd"/>
      <w:r w:rsidRPr="00156953">
        <w:rPr>
          <w:rFonts w:eastAsia="Yu Mincho"/>
          <w:sz w:val="20"/>
          <w:szCs w:val="20"/>
          <w:lang w:val="es-ES" w:eastAsia="zh-CN"/>
        </w:rPr>
        <w:t xml:space="preserve">, </w:t>
      </w:r>
      <w:proofErr w:type="gramStart"/>
      <w:r w:rsidRPr="00156953">
        <w:rPr>
          <w:rFonts w:eastAsia="Yu Mincho"/>
          <w:sz w:val="20"/>
          <w:szCs w:val="20"/>
          <w:lang w:val="es-ES" w:eastAsia="zh-CN"/>
        </w:rPr>
        <w:t>Director</w:t>
      </w:r>
      <w:proofErr w:type="gramEnd"/>
      <w:r w:rsidRPr="00156953">
        <w:rPr>
          <w:rFonts w:eastAsia="Yu Mincho"/>
          <w:sz w:val="20"/>
          <w:szCs w:val="20"/>
          <w:lang w:val="es-ES" w:eastAsia="zh-CN"/>
        </w:rPr>
        <w:t xml:space="preserve"> mundial de marketing de tecnologías de PE en Dow </w:t>
      </w:r>
      <w:proofErr w:type="spellStart"/>
      <w:r w:rsidRPr="00156953">
        <w:rPr>
          <w:rFonts w:eastAsia="Yu Mincho"/>
          <w:sz w:val="20"/>
          <w:szCs w:val="20"/>
          <w:lang w:val="es-ES" w:eastAsia="zh-CN"/>
        </w:rPr>
        <w:t>Packaging</w:t>
      </w:r>
      <w:proofErr w:type="spellEnd"/>
      <w:r w:rsidRPr="00156953">
        <w:rPr>
          <w:rFonts w:eastAsia="Yu Mincho"/>
          <w:sz w:val="20"/>
          <w:szCs w:val="20"/>
          <w:lang w:val="es-ES" w:eastAsia="zh-CN"/>
        </w:rPr>
        <w:t xml:space="preserve"> &amp; Specialty </w:t>
      </w:r>
      <w:proofErr w:type="spellStart"/>
      <w:r w:rsidRPr="00156953">
        <w:rPr>
          <w:rFonts w:eastAsia="Yu Mincho"/>
          <w:sz w:val="20"/>
          <w:szCs w:val="20"/>
          <w:lang w:val="es-ES" w:eastAsia="zh-CN"/>
        </w:rPr>
        <w:t>Plastics</w:t>
      </w:r>
      <w:proofErr w:type="spellEnd"/>
      <w:r w:rsidRPr="00156953">
        <w:rPr>
          <w:rFonts w:eastAsia="Yu Mincho"/>
          <w:sz w:val="20"/>
          <w:szCs w:val="20"/>
          <w:lang w:val="es-ES" w:eastAsia="zh-CN"/>
        </w:rPr>
        <w:t>. “Estamos encantados de formar parte de este proyecto creativo e innovador y de aportar soluciones de última generación al mercado.</w:t>
      </w:r>
    </w:p>
    <w:p w14:paraId="6C8590D2" w14:textId="77777777" w:rsidR="00156953" w:rsidRPr="00156953" w:rsidRDefault="00156953" w:rsidP="00156953">
      <w:pPr>
        <w:rPr>
          <w:rFonts w:eastAsia="Yu Mincho" w:cs="Arial"/>
          <w:sz w:val="20"/>
          <w:szCs w:val="20"/>
          <w:lang w:val="fr-CH" w:eastAsia="zh-CN"/>
        </w:rPr>
      </w:pPr>
    </w:p>
    <w:p w14:paraId="5B11ABDE" w14:textId="77777777" w:rsidR="00156953" w:rsidRPr="00156953" w:rsidRDefault="00156953" w:rsidP="00156953">
      <w:pPr>
        <w:rPr>
          <w:rFonts w:eastAsia="Yu Mincho" w:cs="Arial"/>
          <w:sz w:val="20"/>
          <w:szCs w:val="20"/>
          <w:lang w:val="es-ES" w:eastAsia="zh-CN"/>
        </w:rPr>
      </w:pPr>
      <w:r w:rsidRPr="00156953">
        <w:rPr>
          <w:rFonts w:eastAsia="Yu Mincho"/>
          <w:sz w:val="20"/>
          <w:szCs w:val="20"/>
          <w:lang w:val="es-ES" w:eastAsia="zh-CN"/>
        </w:rPr>
        <w:t xml:space="preserve">“Sun Chemical se compromete a contribuir a una economía más circular y a ayudar a la industria del envase flexible a ser más sostenible,” comentó Nicolas </w:t>
      </w:r>
      <w:proofErr w:type="spellStart"/>
      <w:r w:rsidRPr="00156953">
        <w:rPr>
          <w:rFonts w:eastAsia="Yu Mincho"/>
          <w:sz w:val="20"/>
          <w:szCs w:val="20"/>
          <w:lang w:val="es-ES" w:eastAsia="zh-CN"/>
        </w:rPr>
        <w:t>Bétin</w:t>
      </w:r>
      <w:proofErr w:type="spellEnd"/>
      <w:r w:rsidRPr="00156953">
        <w:rPr>
          <w:rFonts w:eastAsia="Yu Mincho"/>
          <w:sz w:val="20"/>
          <w:szCs w:val="20"/>
          <w:lang w:val="es-ES" w:eastAsia="zh-CN"/>
        </w:rPr>
        <w:t xml:space="preserve">, </w:t>
      </w:r>
      <w:proofErr w:type="gramStart"/>
      <w:r w:rsidRPr="00156953">
        <w:rPr>
          <w:rFonts w:eastAsia="Yu Mincho"/>
          <w:sz w:val="20"/>
          <w:szCs w:val="20"/>
          <w:lang w:val="es-ES" w:eastAsia="zh-CN"/>
        </w:rPr>
        <w:t>Director</w:t>
      </w:r>
      <w:proofErr w:type="gramEnd"/>
      <w:r w:rsidRPr="00156953">
        <w:rPr>
          <w:rFonts w:eastAsia="Yu Mincho"/>
          <w:sz w:val="20"/>
          <w:szCs w:val="20"/>
          <w:lang w:val="es-ES" w:eastAsia="zh-CN"/>
        </w:rPr>
        <w:t xml:space="preserve"> de estrategia de producto para EMEA, Director de tintas y materiales</w:t>
      </w:r>
    </w:p>
    <w:p w14:paraId="4FFB4CEC" w14:textId="77777777" w:rsidR="00156953" w:rsidRPr="00156953" w:rsidRDefault="00156953" w:rsidP="00156953">
      <w:pPr>
        <w:rPr>
          <w:rFonts w:eastAsia="Yu Mincho" w:cs="Arial"/>
          <w:sz w:val="20"/>
          <w:szCs w:val="20"/>
          <w:lang w:val="es-ES" w:eastAsia="zh-CN"/>
        </w:rPr>
      </w:pPr>
      <w:r w:rsidRPr="00156953">
        <w:rPr>
          <w:rFonts w:eastAsia="Yu Mincho"/>
          <w:sz w:val="20"/>
          <w:szCs w:val="20"/>
          <w:lang w:val="es-ES" w:eastAsia="zh-CN"/>
        </w:rPr>
        <w:t>&amp; Líder Empresarial de Sostenibilidad Global. “Una estrecha colaboración entre varios de los implicados en la cadena de valor, compartiendo conocimientos y competencias, puede llevar a resultados tangibles susceptibles de ser introducidos eficazmente en el mercado. Precisamente, es el caso de esta cooperación”.</w:t>
      </w:r>
    </w:p>
    <w:p w14:paraId="76C2DB70" w14:textId="77777777" w:rsidR="00156953" w:rsidRPr="00156953" w:rsidRDefault="00156953" w:rsidP="00156953">
      <w:pPr>
        <w:rPr>
          <w:rFonts w:ascii="Calibri" w:eastAsia="Yu Mincho" w:hAnsi="Calibri"/>
          <w:sz w:val="20"/>
          <w:szCs w:val="20"/>
          <w:lang w:val="es-ES" w:eastAsia="zh-CN"/>
        </w:rPr>
      </w:pPr>
    </w:p>
    <w:p w14:paraId="2C69527F" w14:textId="77777777" w:rsidR="00156953" w:rsidRPr="00156953" w:rsidRDefault="00156953" w:rsidP="00156953">
      <w:pPr>
        <w:rPr>
          <w:rFonts w:eastAsia="Yu Mincho" w:cs="Arial"/>
          <w:sz w:val="20"/>
          <w:szCs w:val="20"/>
          <w:lang w:val="es-ES" w:eastAsia="zh-CN"/>
        </w:rPr>
      </w:pPr>
      <w:r w:rsidRPr="00156953">
        <w:rPr>
          <w:rFonts w:eastAsia="Yu Mincho"/>
          <w:sz w:val="20"/>
          <w:szCs w:val="20"/>
          <w:lang w:val="es-ES" w:eastAsia="zh-CN"/>
        </w:rPr>
        <w:t>“Es una asociación de empresas de mentalidad similar, todas decididas a diseñar unas alternativas sostenibles a los envases flexibles no reciclables,” comentó Nick Copeland. “Los Centros de Competencia BOBST sirven para probar la viabilidad de los materiales en cuanto a sus propiedades barrera, su impresión y laminación, y asegurar su idoneidad en todo el proceso de producción. Estamos felices de contribuir a este importante hito.”</w:t>
      </w:r>
    </w:p>
    <w:p w14:paraId="5F8EA0E2" w14:textId="77777777" w:rsidR="00156953" w:rsidRPr="00156953" w:rsidRDefault="00156953" w:rsidP="00156953">
      <w:pPr>
        <w:rPr>
          <w:rFonts w:eastAsia="Yu Mincho" w:cs="Arial"/>
          <w:sz w:val="20"/>
          <w:szCs w:val="20"/>
          <w:lang w:val="fr-CH" w:eastAsia="zh-CN"/>
        </w:rPr>
      </w:pPr>
    </w:p>
    <w:p w14:paraId="7DBEFAA1" w14:textId="61B58C0A" w:rsidR="00156953" w:rsidRDefault="00156953" w:rsidP="00156953">
      <w:pPr>
        <w:rPr>
          <w:rFonts w:eastAsia="Yu Mincho" w:cs="Arial"/>
          <w:sz w:val="20"/>
          <w:szCs w:val="20"/>
          <w:lang w:val="fr-CH" w:eastAsia="zh-CN"/>
        </w:rPr>
      </w:pPr>
    </w:p>
    <w:p w14:paraId="0CCA4835" w14:textId="77777777" w:rsidR="009F7545" w:rsidRPr="00156953" w:rsidRDefault="009F7545" w:rsidP="00156953">
      <w:pPr>
        <w:rPr>
          <w:rFonts w:eastAsia="Yu Mincho" w:cs="Arial"/>
          <w:sz w:val="20"/>
          <w:szCs w:val="20"/>
          <w:lang w:val="fr-CH" w:eastAsia="zh-CN"/>
        </w:rPr>
      </w:pPr>
    </w:p>
    <w:p w14:paraId="160516D3" w14:textId="77777777" w:rsidR="00EF0880" w:rsidRPr="00156953" w:rsidRDefault="00EF0880" w:rsidP="00B936B3">
      <w:pPr>
        <w:autoSpaceDE w:val="0"/>
        <w:autoSpaceDN w:val="0"/>
        <w:adjustRightInd w:val="0"/>
        <w:spacing w:line="271" w:lineRule="auto"/>
        <w:rPr>
          <w:rFonts w:asciiTheme="minorHAnsi" w:hAnsiTheme="minorHAnsi" w:cstheme="minorHAnsi"/>
          <w:b/>
          <w:bCs/>
          <w:sz w:val="20"/>
          <w:szCs w:val="20"/>
          <w:lang w:val="fr-CH"/>
        </w:rPr>
      </w:pPr>
    </w:p>
    <w:p w14:paraId="17FE10A5" w14:textId="77777777" w:rsidR="00B936B3" w:rsidRPr="00F11391" w:rsidRDefault="00B936B3" w:rsidP="00B936B3">
      <w:pPr>
        <w:autoSpaceDE w:val="0"/>
        <w:autoSpaceDN w:val="0"/>
        <w:adjustRightInd w:val="0"/>
        <w:spacing w:line="271" w:lineRule="auto"/>
        <w:rPr>
          <w:rFonts w:asciiTheme="minorHAnsi" w:hAnsiTheme="minorHAnsi" w:cstheme="minorHAnsi"/>
          <w:b/>
          <w:bCs/>
          <w:sz w:val="20"/>
          <w:szCs w:val="20"/>
          <w:lang w:val="fr-BE"/>
        </w:rPr>
      </w:pPr>
    </w:p>
    <w:p w14:paraId="08D144F3" w14:textId="77777777" w:rsidR="00E61AB6" w:rsidRDefault="00E61AB6" w:rsidP="00B936B3">
      <w:pPr>
        <w:autoSpaceDE w:val="0"/>
        <w:autoSpaceDN w:val="0"/>
        <w:adjustRightInd w:val="0"/>
        <w:spacing w:line="271" w:lineRule="auto"/>
        <w:outlineLvl w:val="0"/>
        <w:rPr>
          <w:rFonts w:cs="Arial"/>
          <w:b/>
          <w:bCs/>
          <w:sz w:val="19"/>
          <w:szCs w:val="19"/>
          <w:lang w:val="es-ES"/>
        </w:rPr>
      </w:pPr>
      <w:r w:rsidRPr="00A27024">
        <w:rPr>
          <w:rFonts w:cs="Arial"/>
          <w:b/>
          <w:bCs/>
          <w:sz w:val="19"/>
          <w:szCs w:val="19"/>
          <w:lang w:val="es-ES"/>
        </w:rPr>
        <w:t>Acerca de BOBST</w:t>
      </w:r>
    </w:p>
    <w:p w14:paraId="5F4EE68B" w14:textId="77777777" w:rsidR="00D12952" w:rsidRPr="00A27024" w:rsidRDefault="00D12952" w:rsidP="00B936B3">
      <w:pPr>
        <w:autoSpaceDE w:val="0"/>
        <w:autoSpaceDN w:val="0"/>
        <w:adjustRightInd w:val="0"/>
        <w:spacing w:line="271" w:lineRule="auto"/>
        <w:outlineLvl w:val="0"/>
        <w:rPr>
          <w:rFonts w:cs="Arial"/>
          <w:b/>
          <w:bCs/>
          <w:sz w:val="19"/>
          <w:szCs w:val="19"/>
          <w:lang w:val="es-ES"/>
        </w:rPr>
      </w:pPr>
    </w:p>
    <w:p w14:paraId="364F296A" w14:textId="77777777" w:rsidR="00F775CD" w:rsidRPr="00F775CD" w:rsidRDefault="00F775CD" w:rsidP="00F775CD">
      <w:pPr>
        <w:spacing w:line="240" w:lineRule="auto"/>
        <w:rPr>
          <w:rFonts w:cs="Arial"/>
          <w:sz w:val="19"/>
          <w:szCs w:val="19"/>
          <w:lang w:val="es-ES"/>
        </w:rPr>
      </w:pPr>
      <w:r w:rsidRPr="00F775CD">
        <w:rPr>
          <w:rFonts w:cs="Arial"/>
          <w:sz w:val="19"/>
          <w:szCs w:val="19"/>
          <w:lang w:val="es-ES"/>
        </w:rPr>
        <w:t>Somos uno de los proveedores líderes a nivel mundial de equipos y servicios para el procesamiento, la impresión y la conversión de sustratos en el sector de las etiquetas, los embalajes flexibles y el cartón plegado y ondulado.</w:t>
      </w:r>
    </w:p>
    <w:p w14:paraId="15F49F67" w14:textId="77777777" w:rsidR="00F775CD" w:rsidRPr="00F775CD" w:rsidRDefault="00F775CD" w:rsidP="00F775CD">
      <w:pPr>
        <w:spacing w:line="240" w:lineRule="auto"/>
        <w:rPr>
          <w:rFonts w:cs="Arial"/>
          <w:sz w:val="19"/>
          <w:szCs w:val="19"/>
          <w:lang w:val="es-ES"/>
        </w:rPr>
      </w:pPr>
    </w:p>
    <w:p w14:paraId="6493E85D" w14:textId="7D40F7C3" w:rsidR="00F775CD" w:rsidRDefault="00F775CD" w:rsidP="00F775CD">
      <w:pPr>
        <w:spacing w:line="240" w:lineRule="auto"/>
        <w:rPr>
          <w:rFonts w:cs="Arial"/>
          <w:sz w:val="19"/>
          <w:szCs w:val="19"/>
          <w:lang w:val="es-ES"/>
        </w:rPr>
      </w:pPr>
      <w:r w:rsidRPr="00F775CD">
        <w:rPr>
          <w:rFonts w:cs="Arial"/>
          <w:sz w:val="19"/>
          <w:szCs w:val="19"/>
          <w:lang w:val="es-ES"/>
        </w:rPr>
        <w:t>Fundada en 1890 por Joseph Bobst en Lausana (Suiza), BOBST está presente en más de 50 países, cuenta con 19 plantas de producción en 11 países y emplea a más 5</w:t>
      </w:r>
      <w:r w:rsidRPr="00F775CD">
        <w:rPr>
          <w:rFonts w:cs="Arial"/>
          <w:sz w:val="8"/>
          <w:szCs w:val="8"/>
          <w:lang w:val="es-ES"/>
        </w:rPr>
        <w:t xml:space="preserve"> </w:t>
      </w:r>
      <w:r w:rsidRPr="00F775CD">
        <w:rPr>
          <w:rFonts w:cs="Arial"/>
          <w:sz w:val="19"/>
          <w:szCs w:val="19"/>
          <w:lang w:val="es-ES"/>
        </w:rPr>
        <w:t xml:space="preserve">600 trabajadores en todo el mundo. La compañía registró una facturación consolidada de </w:t>
      </w:r>
      <w:proofErr w:type="gramStart"/>
      <w:r w:rsidRPr="00F775CD">
        <w:rPr>
          <w:rFonts w:cs="Arial"/>
          <w:sz w:val="19"/>
          <w:szCs w:val="19"/>
          <w:lang w:val="es-ES"/>
        </w:rPr>
        <w:t xml:space="preserve">1.372 </w:t>
      </w:r>
      <w:r w:rsidRPr="00F775CD">
        <w:rPr>
          <w:rFonts w:cs="Arial"/>
          <w:sz w:val="8"/>
          <w:szCs w:val="8"/>
          <w:lang w:val="es-ES"/>
        </w:rPr>
        <w:t xml:space="preserve"> </w:t>
      </w:r>
      <w:r w:rsidRPr="00F775CD">
        <w:rPr>
          <w:rFonts w:cs="Arial"/>
          <w:sz w:val="19"/>
          <w:szCs w:val="19"/>
          <w:lang w:val="es-ES"/>
        </w:rPr>
        <w:t>mil</w:t>
      </w:r>
      <w:proofErr w:type="gramEnd"/>
      <w:r w:rsidRPr="00F775CD">
        <w:rPr>
          <w:rFonts w:cs="Arial"/>
          <w:sz w:val="19"/>
          <w:szCs w:val="19"/>
          <w:lang w:val="es-ES"/>
        </w:rPr>
        <w:t xml:space="preserve"> millones de francos suizos durante el ejercicio finalizado el 31 de diciembre de 2020.</w:t>
      </w:r>
    </w:p>
    <w:p w14:paraId="406DE4D5" w14:textId="77777777" w:rsidR="00F775CD" w:rsidRPr="00F775CD" w:rsidRDefault="00F775CD" w:rsidP="00F775CD">
      <w:pPr>
        <w:spacing w:line="240" w:lineRule="auto"/>
        <w:rPr>
          <w:rFonts w:cs="Arial"/>
          <w:sz w:val="19"/>
          <w:szCs w:val="19"/>
          <w:lang w:val="es-ES"/>
        </w:rPr>
      </w:pPr>
    </w:p>
    <w:p w14:paraId="234C12E6" w14:textId="77777777" w:rsidR="00E61AB6" w:rsidRPr="00A27024" w:rsidRDefault="00E61AB6" w:rsidP="00B936B3">
      <w:pPr>
        <w:spacing w:line="271" w:lineRule="auto"/>
        <w:rPr>
          <w:rFonts w:cs="Arial"/>
          <w:sz w:val="19"/>
          <w:szCs w:val="19"/>
          <w:lang w:val="es-ES"/>
        </w:rPr>
      </w:pPr>
    </w:p>
    <w:p w14:paraId="387DD3AD" w14:textId="77777777" w:rsidR="00E61AB6" w:rsidRDefault="00E61AB6" w:rsidP="00B936B3">
      <w:pPr>
        <w:spacing w:line="271" w:lineRule="auto"/>
        <w:rPr>
          <w:rFonts w:cs="Arial"/>
          <w:b/>
          <w:sz w:val="19"/>
          <w:szCs w:val="19"/>
          <w:lang w:val="es-ES"/>
        </w:rPr>
      </w:pPr>
      <w:r w:rsidRPr="00A27024">
        <w:rPr>
          <w:rFonts w:cs="Arial"/>
          <w:b/>
          <w:sz w:val="19"/>
          <w:szCs w:val="19"/>
          <w:lang w:val="es-ES"/>
        </w:rPr>
        <w:t>Contacto prensa</w:t>
      </w:r>
      <w:r w:rsidR="006A73CE" w:rsidRPr="00A27024">
        <w:rPr>
          <w:rFonts w:cs="Arial"/>
          <w:b/>
          <w:sz w:val="19"/>
          <w:szCs w:val="19"/>
          <w:lang w:val="es-ES"/>
        </w:rPr>
        <w:t>:</w:t>
      </w:r>
    </w:p>
    <w:p w14:paraId="4E2E70AF" w14:textId="77777777" w:rsidR="00D12952" w:rsidRPr="00A27024" w:rsidRDefault="00D12952" w:rsidP="00B936B3">
      <w:pPr>
        <w:spacing w:line="271" w:lineRule="auto"/>
        <w:rPr>
          <w:rFonts w:cs="Arial"/>
          <w:b/>
          <w:sz w:val="19"/>
          <w:szCs w:val="19"/>
          <w:lang w:val="es-ES"/>
        </w:rPr>
      </w:pPr>
    </w:p>
    <w:p w14:paraId="66A5C56F" w14:textId="77777777" w:rsidR="006A73CE" w:rsidRPr="00A27024" w:rsidRDefault="006A73CE" w:rsidP="00B936B3">
      <w:pPr>
        <w:spacing w:line="266" w:lineRule="auto"/>
        <w:rPr>
          <w:rFonts w:cs="Arial"/>
          <w:sz w:val="19"/>
          <w:szCs w:val="19"/>
          <w:lang w:val="fr-BE" w:eastAsia="zh-CN"/>
        </w:rPr>
      </w:pPr>
      <w:r w:rsidRPr="00A27024">
        <w:rPr>
          <w:rFonts w:cs="Arial"/>
          <w:sz w:val="19"/>
          <w:szCs w:val="19"/>
          <w:lang w:val="fr-BE" w:eastAsia="zh-CN"/>
        </w:rPr>
        <w:t>Gudrun Alex</w:t>
      </w:r>
      <w:r w:rsidRPr="00A27024">
        <w:rPr>
          <w:rFonts w:cs="Arial"/>
          <w:sz w:val="19"/>
          <w:szCs w:val="19"/>
          <w:lang w:val="fr-BE" w:eastAsia="zh-CN"/>
        </w:rPr>
        <w:br/>
        <w:t xml:space="preserve">BOBST PR </w:t>
      </w:r>
      <w:proofErr w:type="spellStart"/>
      <w:r w:rsidRPr="00A27024">
        <w:rPr>
          <w:rFonts w:cs="Arial"/>
          <w:sz w:val="19"/>
          <w:szCs w:val="19"/>
          <w:lang w:val="fr-BE" w:eastAsia="zh-CN"/>
        </w:rPr>
        <w:t>Representative</w:t>
      </w:r>
      <w:proofErr w:type="spellEnd"/>
    </w:p>
    <w:p w14:paraId="009427B1" w14:textId="77777777" w:rsidR="006A73CE" w:rsidRPr="00156953" w:rsidRDefault="006A73CE" w:rsidP="00B936B3">
      <w:pPr>
        <w:rPr>
          <w:rFonts w:cs="Arial"/>
          <w:sz w:val="19"/>
          <w:szCs w:val="19"/>
          <w:lang w:eastAsia="de-DE"/>
        </w:rPr>
      </w:pPr>
      <w:r w:rsidRPr="00156953">
        <w:rPr>
          <w:rFonts w:cs="Arial"/>
          <w:sz w:val="19"/>
          <w:szCs w:val="19"/>
          <w:lang w:eastAsia="de-DE"/>
        </w:rPr>
        <w:t xml:space="preserve">Tel.: +49 211 58 58 66 66 </w:t>
      </w:r>
    </w:p>
    <w:p w14:paraId="4EC36826" w14:textId="77777777" w:rsidR="006A73CE" w:rsidRPr="00156953" w:rsidRDefault="006A73CE" w:rsidP="00B936B3">
      <w:pPr>
        <w:rPr>
          <w:rFonts w:cs="Arial"/>
          <w:sz w:val="19"/>
          <w:szCs w:val="19"/>
          <w:lang w:eastAsia="de-DE"/>
        </w:rPr>
      </w:pPr>
      <w:r w:rsidRPr="00156953">
        <w:rPr>
          <w:rFonts w:cs="Arial"/>
          <w:sz w:val="19"/>
          <w:szCs w:val="19"/>
          <w:lang w:eastAsia="de-DE"/>
        </w:rPr>
        <w:t>Mobile: +49 160 48 41 439</w:t>
      </w:r>
    </w:p>
    <w:p w14:paraId="397F5226" w14:textId="77777777" w:rsidR="000B5055" w:rsidRPr="00156953" w:rsidRDefault="000B5055" w:rsidP="00B936B3">
      <w:pPr>
        <w:rPr>
          <w:rFonts w:cs="Arial"/>
          <w:sz w:val="19"/>
          <w:szCs w:val="19"/>
          <w:lang w:eastAsia="de-DE"/>
        </w:rPr>
      </w:pPr>
      <w:r w:rsidRPr="00156953">
        <w:rPr>
          <w:rFonts w:cs="Arial"/>
          <w:sz w:val="19"/>
          <w:szCs w:val="19"/>
          <w:lang w:eastAsia="de-DE"/>
        </w:rPr>
        <w:t xml:space="preserve">Email: </w:t>
      </w:r>
      <w:hyperlink r:id="rId10" w:history="1">
        <w:r w:rsidRPr="00156953">
          <w:rPr>
            <w:rFonts w:asciiTheme="majorHAnsi" w:eastAsia="Microsoft YaHei" w:hAnsiTheme="majorHAnsi" w:cstheme="majorHAnsi"/>
            <w:color w:val="0000FF"/>
            <w:sz w:val="19"/>
            <w:szCs w:val="19"/>
            <w:u w:val="single"/>
            <w:lang w:eastAsia="de-DE"/>
          </w:rPr>
          <w:t>gudrun.alex@bobst.com</w:t>
        </w:r>
      </w:hyperlink>
    </w:p>
    <w:p w14:paraId="647F40A9" w14:textId="77777777" w:rsidR="006A73CE" w:rsidRPr="00156953" w:rsidRDefault="006A73CE" w:rsidP="00B936B3">
      <w:pPr>
        <w:rPr>
          <w:rFonts w:cs="Arial"/>
          <w:sz w:val="19"/>
          <w:szCs w:val="19"/>
          <w:lang w:eastAsia="de-DE"/>
        </w:rPr>
      </w:pPr>
    </w:p>
    <w:p w14:paraId="00E090D4" w14:textId="77777777" w:rsidR="00D12952" w:rsidRPr="00156953" w:rsidRDefault="00D12952" w:rsidP="00B936B3">
      <w:pPr>
        <w:rPr>
          <w:rFonts w:cs="Arial"/>
          <w:sz w:val="19"/>
          <w:szCs w:val="19"/>
          <w:lang w:eastAsia="de-DE"/>
        </w:rPr>
      </w:pPr>
    </w:p>
    <w:p w14:paraId="4220CB0A" w14:textId="77777777" w:rsidR="000B5055" w:rsidRDefault="000B5055" w:rsidP="00B936B3">
      <w:pPr>
        <w:spacing w:line="240" w:lineRule="auto"/>
        <w:rPr>
          <w:rFonts w:eastAsia="SimSun" w:cs="Arial"/>
          <w:b/>
          <w:bCs/>
          <w:sz w:val="19"/>
          <w:szCs w:val="19"/>
          <w:lang w:val="en-US" w:eastAsia="zh-CN" w:bidi="th-TH"/>
        </w:rPr>
      </w:pPr>
      <w:r w:rsidRPr="00A27024">
        <w:rPr>
          <w:rFonts w:eastAsia="SimSun" w:cs="Arial"/>
          <w:b/>
          <w:bCs/>
          <w:sz w:val="19"/>
          <w:szCs w:val="19"/>
          <w:lang w:val="en-US" w:eastAsia="zh-CN" w:bidi="th-TH"/>
        </w:rPr>
        <w:t>Follow us:</w:t>
      </w:r>
    </w:p>
    <w:p w14:paraId="7F1A170C" w14:textId="77777777" w:rsidR="00D12952" w:rsidRPr="00A27024" w:rsidRDefault="00D12952" w:rsidP="00B936B3">
      <w:pPr>
        <w:spacing w:line="240" w:lineRule="auto"/>
        <w:rPr>
          <w:rFonts w:ascii="Times New Roman" w:eastAsia="SimSun" w:hAnsi="Times New Roman"/>
          <w:b/>
          <w:bCs/>
          <w:sz w:val="19"/>
          <w:szCs w:val="19"/>
          <w:lang w:val="en-US" w:eastAsia="zh-CN" w:bidi="th-TH"/>
        </w:rPr>
      </w:pPr>
    </w:p>
    <w:p w14:paraId="26F3198D" w14:textId="77777777" w:rsidR="00F03D8B" w:rsidRPr="00A27024" w:rsidRDefault="000B5055" w:rsidP="00B936B3">
      <w:pPr>
        <w:spacing w:line="240" w:lineRule="auto"/>
        <w:rPr>
          <w:rFonts w:asciiTheme="majorHAnsi" w:eastAsia="Microsoft YaHei" w:hAnsiTheme="majorHAnsi" w:cstheme="majorHAnsi"/>
          <w:color w:val="265896"/>
          <w:sz w:val="19"/>
          <w:szCs w:val="19"/>
          <w:u w:val="single"/>
          <w:lang w:eastAsia="zh-CN" w:bidi="th-TH"/>
        </w:rPr>
      </w:pPr>
      <w:r w:rsidRPr="00A27024">
        <w:rPr>
          <w:rFonts w:asciiTheme="majorHAnsi" w:eastAsia="Microsoft YaHei" w:hAnsiTheme="majorHAnsi" w:cstheme="majorHAnsi"/>
          <w:sz w:val="19"/>
          <w:szCs w:val="19"/>
          <w:lang w:val="en-US" w:eastAsia="zh-CN" w:bidi="th-TH"/>
        </w:rPr>
        <w:t xml:space="preserve">Facebook: </w:t>
      </w:r>
      <w:hyperlink r:id="rId11" w:history="1">
        <w:r w:rsidRPr="00A27024">
          <w:rPr>
            <w:rFonts w:asciiTheme="majorHAnsi" w:eastAsia="Microsoft YaHei" w:hAnsiTheme="majorHAnsi" w:cstheme="majorHAnsi"/>
            <w:color w:val="0000FF"/>
            <w:sz w:val="19"/>
            <w:szCs w:val="19"/>
            <w:u w:val="single"/>
            <w:lang w:eastAsia="de-DE"/>
          </w:rPr>
          <w:t>www.bobst.com/facebook</w:t>
        </w:r>
      </w:hyperlink>
      <w:r w:rsidRPr="00A27024">
        <w:rPr>
          <w:rFonts w:asciiTheme="majorHAnsi" w:eastAsia="Microsoft YaHei" w:hAnsiTheme="majorHAnsi" w:cstheme="majorHAnsi"/>
          <w:sz w:val="19"/>
          <w:szCs w:val="19"/>
          <w:lang w:val="en-US" w:eastAsia="zh-CN" w:bidi="th-TH"/>
        </w:rPr>
        <w:t xml:space="preserve"> </w:t>
      </w:r>
      <w:r w:rsidRPr="00A27024">
        <w:rPr>
          <w:rFonts w:asciiTheme="majorHAnsi" w:eastAsia="Microsoft YaHei" w:hAnsiTheme="majorHAnsi" w:cstheme="majorHAnsi"/>
          <w:sz w:val="19"/>
          <w:szCs w:val="19"/>
          <w:lang w:val="en-US" w:eastAsia="zh-CN" w:bidi="th-TH"/>
        </w:rPr>
        <w:br/>
        <w:t xml:space="preserve">LinkedIn: </w:t>
      </w:r>
      <w:hyperlink r:id="rId12" w:history="1">
        <w:r w:rsidRPr="00A27024">
          <w:rPr>
            <w:rFonts w:asciiTheme="majorHAnsi" w:eastAsia="Microsoft YaHei" w:hAnsiTheme="majorHAnsi" w:cstheme="majorHAnsi"/>
            <w:color w:val="0000FF"/>
            <w:sz w:val="19"/>
            <w:szCs w:val="19"/>
            <w:u w:val="single"/>
            <w:lang w:eastAsia="de-DE"/>
          </w:rPr>
          <w:t>www.bobst.com/linkedin</w:t>
        </w:r>
      </w:hyperlink>
      <w:r w:rsidRPr="00A27024">
        <w:rPr>
          <w:rFonts w:asciiTheme="majorHAnsi" w:eastAsia="Microsoft YaHei" w:hAnsiTheme="majorHAnsi" w:cstheme="majorHAnsi"/>
          <w:sz w:val="19"/>
          <w:szCs w:val="19"/>
          <w:lang w:val="en-US" w:eastAsia="zh-CN" w:bidi="th-TH"/>
        </w:rPr>
        <w:t xml:space="preserve"> </w:t>
      </w:r>
      <w:r w:rsidRPr="00A27024">
        <w:rPr>
          <w:rFonts w:asciiTheme="majorHAnsi" w:eastAsia="Microsoft YaHei" w:hAnsiTheme="majorHAnsi" w:cstheme="majorHAnsi"/>
          <w:sz w:val="19"/>
          <w:szCs w:val="19"/>
          <w:lang w:val="en-US" w:eastAsia="zh-CN" w:bidi="th-TH"/>
        </w:rPr>
        <w:br/>
        <w:t xml:space="preserve">Twitter: @BOBSTglobal </w:t>
      </w:r>
      <w:hyperlink r:id="rId13" w:history="1">
        <w:r w:rsidRPr="00A27024">
          <w:rPr>
            <w:rFonts w:asciiTheme="majorHAnsi" w:eastAsia="Microsoft YaHei" w:hAnsiTheme="majorHAnsi" w:cstheme="majorHAnsi"/>
            <w:color w:val="0000FF"/>
            <w:sz w:val="19"/>
            <w:szCs w:val="19"/>
            <w:u w:val="single"/>
            <w:lang w:eastAsia="de-DE"/>
          </w:rPr>
          <w:t>www.bobst.com/twitter</w:t>
        </w:r>
      </w:hyperlink>
      <w:r w:rsidRPr="00A27024">
        <w:rPr>
          <w:rFonts w:asciiTheme="majorHAnsi" w:eastAsia="Microsoft YaHei" w:hAnsiTheme="majorHAnsi" w:cstheme="majorHAnsi"/>
          <w:color w:val="0000FF"/>
          <w:sz w:val="19"/>
          <w:szCs w:val="19"/>
          <w:u w:val="single"/>
          <w:lang w:eastAsia="de-DE"/>
        </w:rPr>
        <w:t xml:space="preserve"> </w:t>
      </w:r>
      <w:r w:rsidRPr="00A27024">
        <w:rPr>
          <w:rFonts w:asciiTheme="majorHAnsi" w:eastAsia="Microsoft YaHei" w:hAnsiTheme="majorHAnsi" w:cstheme="majorHAnsi"/>
          <w:sz w:val="19"/>
          <w:szCs w:val="19"/>
          <w:lang w:val="en-US" w:eastAsia="zh-CN" w:bidi="th-TH"/>
        </w:rPr>
        <w:br/>
        <w:t xml:space="preserve">YouTube: </w:t>
      </w:r>
      <w:hyperlink r:id="rId14" w:history="1">
        <w:r w:rsidRPr="00A27024">
          <w:rPr>
            <w:rFonts w:asciiTheme="majorHAnsi" w:eastAsia="Microsoft YaHei" w:hAnsiTheme="majorHAnsi" w:cstheme="majorHAnsi"/>
            <w:color w:val="0000FF"/>
            <w:sz w:val="19"/>
            <w:szCs w:val="19"/>
            <w:u w:val="single"/>
            <w:lang w:eastAsia="de-DE"/>
          </w:rPr>
          <w:t>www.bobst.com/youtube</w:t>
        </w:r>
      </w:hyperlink>
    </w:p>
    <w:p w14:paraId="55128627" w14:textId="77777777" w:rsidR="000C41D1" w:rsidRPr="00A27024" w:rsidRDefault="000C41D1">
      <w:pPr>
        <w:spacing w:line="240" w:lineRule="auto"/>
        <w:rPr>
          <w:rFonts w:asciiTheme="majorHAnsi" w:eastAsia="Microsoft YaHei" w:hAnsiTheme="majorHAnsi" w:cstheme="majorHAnsi"/>
          <w:color w:val="265896"/>
          <w:sz w:val="19"/>
          <w:szCs w:val="19"/>
          <w:u w:val="single"/>
          <w:lang w:eastAsia="zh-CN" w:bidi="th-TH"/>
        </w:rPr>
      </w:pPr>
    </w:p>
    <w:sectPr w:rsidR="000C41D1" w:rsidRPr="00A27024" w:rsidSect="00722663">
      <w:headerReference w:type="default" r:id="rId15"/>
      <w:footerReference w:type="default" r:id="rId16"/>
      <w:headerReference w:type="first" r:id="rId17"/>
      <w:footerReference w:type="first" r:id="rId18"/>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EAB75" w14:textId="77777777" w:rsidR="00C42F61" w:rsidRDefault="00C42F61" w:rsidP="00BB5BE9">
      <w:pPr>
        <w:spacing w:line="240" w:lineRule="auto"/>
      </w:pPr>
      <w:r>
        <w:separator/>
      </w:r>
    </w:p>
  </w:endnote>
  <w:endnote w:type="continuationSeparator" w:id="0">
    <w:p w14:paraId="65C68BC2" w14:textId="77777777" w:rsidR="00C42F61" w:rsidRDefault="00C42F61"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F511C" w14:textId="0DC87910" w:rsidR="00546823" w:rsidRDefault="00722663" w:rsidP="00F36CF1">
    <w:pPr>
      <w:pStyle w:val="Footer"/>
      <w:rPr>
        <w:noProof/>
      </w:rPr>
    </w:pPr>
    <w:r w:rsidRPr="00722663">
      <w:rPr>
        <w:noProof/>
      </w:rPr>
      <w:t xml:space="preserve">Nota de prensa </w:t>
    </w:r>
    <w:r w:rsidR="00546823" w:rsidRPr="005D389A">
      <w:t xml:space="preserve">| </w:t>
    </w:r>
    <w:sdt>
      <w:sdtPr>
        <w:tag w:val="T_Page"/>
        <w:id w:val="138242416"/>
      </w:sdtPr>
      <w:sdtEndPr/>
      <w:sdtContent>
        <w:r w:rsidR="005D389A">
          <w:t>Page</w:t>
        </w:r>
      </w:sdtContent>
    </w:sdt>
    <w:r w:rsidR="00546823" w:rsidRPr="005D389A">
      <w:t xml:space="preserve"> </w:t>
    </w:r>
    <w:r w:rsidR="00546823" w:rsidRPr="005D389A">
      <w:fldChar w:fldCharType="begin"/>
    </w:r>
    <w:r w:rsidR="00546823" w:rsidRPr="005D389A">
      <w:instrText xml:space="preserve"> PAGE   \* MERGEFORMAT </w:instrText>
    </w:r>
    <w:r w:rsidR="00546823" w:rsidRPr="005D389A">
      <w:fldChar w:fldCharType="separate"/>
    </w:r>
    <w:r w:rsidR="0003258A">
      <w:rPr>
        <w:noProof/>
      </w:rPr>
      <w:t>1</w:t>
    </w:r>
    <w:r w:rsidR="00546823" w:rsidRPr="005D389A">
      <w:fldChar w:fldCharType="end"/>
    </w:r>
    <w:r w:rsidR="00546823" w:rsidRPr="005D389A">
      <w:t xml:space="preserve"> </w:t>
    </w:r>
    <w:sdt>
      <w:sdtPr>
        <w:tag w:val="T_PageOf"/>
        <w:id w:val="-2122363321"/>
      </w:sdtPr>
      <w:sdtEndPr/>
      <w:sdtContent>
        <w:r w:rsidR="005D389A">
          <w:t>of</w:t>
        </w:r>
      </w:sdtContent>
    </w:sdt>
    <w:r w:rsidR="00546823" w:rsidRPr="005D389A">
      <w:t xml:space="preserve"> </w:t>
    </w:r>
    <w:r w:rsidR="004C5501">
      <w:rPr>
        <w:noProof/>
      </w:rPr>
      <w:fldChar w:fldCharType="begin"/>
    </w:r>
    <w:r w:rsidR="004C5501">
      <w:rPr>
        <w:noProof/>
      </w:rPr>
      <w:instrText xml:space="preserve"> NUMPAGES   \* MERGEFORMAT </w:instrText>
    </w:r>
    <w:r w:rsidR="004C5501">
      <w:rPr>
        <w:noProof/>
      </w:rPr>
      <w:fldChar w:fldCharType="separate"/>
    </w:r>
    <w:r w:rsidR="0003258A">
      <w:rPr>
        <w:noProof/>
      </w:rPr>
      <w:t>1</w:t>
    </w:r>
    <w:r w:rsidR="004C5501">
      <w:rPr>
        <w:noProof/>
      </w:rPr>
      <w:fldChar w:fldCharType="end"/>
    </w:r>
  </w:p>
  <w:p w14:paraId="55D78BE4" w14:textId="77777777" w:rsidR="005A4060" w:rsidRDefault="005A4060" w:rsidP="00F36CF1">
    <w:pPr>
      <w:pStyle w:val="Footer"/>
      <w:rPr>
        <w:noProof/>
      </w:rPr>
    </w:pPr>
  </w:p>
  <w:p w14:paraId="491E992C" w14:textId="77777777" w:rsidR="005A4060" w:rsidRDefault="005A4060" w:rsidP="00F36CF1">
    <w:pPr>
      <w:pStyle w:val="Footer"/>
      <w:rPr>
        <w:noProof/>
      </w:rPr>
    </w:pPr>
  </w:p>
  <w:p w14:paraId="35E703AD" w14:textId="77777777" w:rsidR="005A4060" w:rsidRDefault="005A4060" w:rsidP="00F36CF1">
    <w:pPr>
      <w:pStyle w:val="Footer"/>
      <w:rPr>
        <w:noProof/>
      </w:rPr>
    </w:pPr>
  </w:p>
  <w:sdt>
    <w:sdtPr>
      <w:rPr>
        <w:rFonts w:eastAsia="SimSun" w:cs="Tahoma"/>
        <w:b/>
        <w:sz w:val="15"/>
        <w:szCs w:val="22"/>
        <w:lang w:val="fr-CH" w:eastAsia="zh-CN"/>
      </w:rPr>
      <w:tag w:val="E_Company"/>
      <w:id w:val="-644822120"/>
    </w:sdtPr>
    <w:sdtEndPr/>
    <w:sdtContent>
      <w:p w14:paraId="7A84E3C1" w14:textId="77777777" w:rsidR="005A4060" w:rsidRPr="005A4060" w:rsidRDefault="005A4060" w:rsidP="005A4060">
        <w:pPr>
          <w:spacing w:line="200" w:lineRule="atLeast"/>
          <w:rPr>
            <w:rFonts w:eastAsia="SimSun" w:cs="Tahoma"/>
            <w:b/>
            <w:sz w:val="15"/>
            <w:szCs w:val="22"/>
            <w:lang w:val="fr-CH" w:eastAsia="zh-CN"/>
          </w:rPr>
        </w:pPr>
        <w:r w:rsidRPr="005A4060">
          <w:rPr>
            <w:rFonts w:eastAsia="SimSun" w:cs="Tahoma"/>
            <w:b/>
            <w:sz w:val="15"/>
            <w:szCs w:val="22"/>
            <w:lang w:val="fr-CH" w:eastAsia="zh-CN"/>
          </w:rPr>
          <w:t>Bobst Mex SA</w:t>
        </w:r>
      </w:p>
    </w:sdtContent>
  </w:sdt>
  <w:sdt>
    <w:sdtPr>
      <w:rPr>
        <w:rFonts w:eastAsia="SimSun" w:cs="Tahoma"/>
        <w:sz w:val="14"/>
        <w:szCs w:val="22"/>
        <w:lang w:val="fr-CH" w:eastAsia="zh-CN"/>
      </w:rPr>
      <w:tag w:val="M_LegalFooter"/>
      <w:id w:val="-515148381"/>
    </w:sdtPr>
    <w:sdtEndPr/>
    <w:sdtContent>
      <w:p w14:paraId="57225022" w14:textId="77777777" w:rsidR="005A4060" w:rsidRPr="005A4060" w:rsidRDefault="005A4060" w:rsidP="005A4060">
        <w:pPr>
          <w:spacing w:line="200" w:lineRule="atLeast"/>
          <w:rPr>
            <w:rFonts w:eastAsia="SimSun" w:cs="Tahoma"/>
            <w:sz w:val="14"/>
            <w:szCs w:val="22"/>
            <w:lang w:val="fr-CH" w:eastAsia="zh-CN"/>
          </w:rPr>
        </w:pPr>
        <w:r w:rsidRPr="005A4060">
          <w:rPr>
            <w:rFonts w:eastAsia="SimSun" w:cs="Tahoma"/>
            <w:sz w:val="14"/>
            <w:szCs w:val="22"/>
            <w:lang w:val="fr-CH" w:eastAsia="zh-CN"/>
          </w:rPr>
          <w:t xml:space="preserve">PO Box | CH-1001 Lausanne | </w:t>
        </w:r>
        <w:proofErr w:type="spellStart"/>
        <w:r w:rsidRPr="005A4060">
          <w:rPr>
            <w:rFonts w:eastAsia="SimSun" w:cs="Tahoma"/>
            <w:sz w:val="14"/>
            <w:szCs w:val="22"/>
            <w:lang w:val="fr-CH" w:eastAsia="zh-CN"/>
          </w:rPr>
          <w:t>Switzerland</w:t>
        </w:r>
        <w:proofErr w:type="spellEnd"/>
        <w:r w:rsidRPr="005A4060">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1EC92" w14:textId="77777777" w:rsidR="00F36CF1" w:rsidRPr="000B5055" w:rsidRDefault="00AD5546" w:rsidP="00F36CF1">
    <w:pPr>
      <w:pStyle w:val="LegalFooter"/>
      <w:rPr>
        <w:lang w:val="fr-BE"/>
      </w:rPr>
    </w:pPr>
    <w:r>
      <w:fldChar w:fldCharType="begin"/>
    </w:r>
    <w:r w:rsidRPr="000B5055">
      <w:rPr>
        <w:lang w:val="fr-BE"/>
      </w:rPr>
      <w:instrText xml:space="preserve"> FILENAME   \* MERGEFORMAT </w:instrText>
    </w:r>
    <w:r>
      <w:fldChar w:fldCharType="separate"/>
    </w:r>
    <w:r w:rsidR="000E3F47" w:rsidRPr="000B5055">
      <w:rPr>
        <w:noProof/>
        <w:lang w:val="fr-BE"/>
      </w:rPr>
      <w:t>Dokument1</w:t>
    </w:r>
    <w:r>
      <w:rPr>
        <w:noProof/>
      </w:rPr>
      <w:fldChar w:fldCharType="end"/>
    </w:r>
    <w:r w:rsidR="009D2B7E" w:rsidRPr="000B5055">
      <w:rPr>
        <w:lang w:val="fr-BE"/>
      </w:rPr>
      <w:t xml:space="preserve"> </w:t>
    </w:r>
    <w:r w:rsidR="00F36CF1" w:rsidRPr="000B5055">
      <w:rPr>
        <w:lang w:val="fr-BE"/>
      </w:rPr>
      <w:t xml:space="preserve"> | </w:t>
    </w:r>
    <w:sdt>
      <w:sdtPr>
        <w:tag w:val="T_Page"/>
        <w:id w:val="209380030"/>
      </w:sdtPr>
      <w:sdtEndPr/>
      <w:sdtContent>
        <w:r w:rsidR="005D389A" w:rsidRPr="000B5055">
          <w:rPr>
            <w:lang w:val="fr-BE"/>
          </w:rPr>
          <w:t>Page</w:t>
        </w:r>
      </w:sdtContent>
    </w:sdt>
    <w:r w:rsidR="00F36CF1" w:rsidRPr="000B5055">
      <w:rPr>
        <w:lang w:val="fr-BE"/>
      </w:rPr>
      <w:t xml:space="preserve"> </w:t>
    </w:r>
    <w:r w:rsidR="00F36CF1" w:rsidRPr="005D389A">
      <w:fldChar w:fldCharType="begin"/>
    </w:r>
    <w:r w:rsidR="00F36CF1" w:rsidRPr="000B5055">
      <w:rPr>
        <w:lang w:val="fr-BE"/>
      </w:rPr>
      <w:instrText xml:space="preserve"> PAGE   \* MERGEFORMAT </w:instrText>
    </w:r>
    <w:r w:rsidR="00F36CF1" w:rsidRPr="005D389A">
      <w:fldChar w:fldCharType="separate"/>
    </w:r>
    <w:r w:rsidR="00722663">
      <w:rPr>
        <w:noProof/>
        <w:lang w:val="fr-BE"/>
      </w:rPr>
      <w:t>1</w:t>
    </w:r>
    <w:r w:rsidR="00F36CF1" w:rsidRPr="005D389A">
      <w:fldChar w:fldCharType="end"/>
    </w:r>
    <w:r w:rsidR="00F36CF1" w:rsidRPr="000B5055">
      <w:rPr>
        <w:lang w:val="fr-BE"/>
      </w:rPr>
      <w:t xml:space="preserve"> </w:t>
    </w:r>
    <w:sdt>
      <w:sdtPr>
        <w:tag w:val="T_PageOf"/>
        <w:id w:val="232359844"/>
      </w:sdtPr>
      <w:sdtEndPr/>
      <w:sdtContent>
        <w:r w:rsidR="005D389A" w:rsidRPr="000B5055">
          <w:rPr>
            <w:lang w:val="fr-BE"/>
          </w:rPr>
          <w:t>of</w:t>
        </w:r>
      </w:sdtContent>
    </w:sdt>
    <w:r w:rsidR="00F36CF1" w:rsidRPr="000B5055">
      <w:rPr>
        <w:lang w:val="fr-BE"/>
      </w:rPr>
      <w:t xml:space="preserve"> </w:t>
    </w:r>
    <w:r>
      <w:fldChar w:fldCharType="begin"/>
    </w:r>
    <w:r w:rsidRPr="000B5055">
      <w:rPr>
        <w:lang w:val="fr-BE"/>
      </w:rPr>
      <w:instrText xml:space="preserve"> NUMPAGES   \* MERGEFORMAT </w:instrText>
    </w:r>
    <w:r>
      <w:fldChar w:fldCharType="separate"/>
    </w:r>
    <w:r w:rsidR="00722663">
      <w:rPr>
        <w:noProof/>
        <w:lang w:val="fr-BE"/>
      </w:rPr>
      <w:t>1</w:t>
    </w:r>
    <w:r>
      <w:rPr>
        <w:noProof/>
      </w:rPr>
      <w:fldChar w:fldCharType="end"/>
    </w:r>
  </w:p>
  <w:sdt>
    <w:sdtPr>
      <w:tag w:val="E_Company"/>
      <w:id w:val="-144983231"/>
    </w:sdtPr>
    <w:sdtEndPr/>
    <w:sdtContent>
      <w:p w14:paraId="7B8D524F" w14:textId="77777777" w:rsidR="00F36CF1" w:rsidRPr="000B5055" w:rsidRDefault="005D389A" w:rsidP="00F36CF1">
        <w:pPr>
          <w:pStyle w:val="LegalFooter1"/>
          <w:rPr>
            <w:lang w:val="fr-BE"/>
          </w:rPr>
        </w:pPr>
        <w:r w:rsidRPr="000B5055">
          <w:rPr>
            <w:lang w:val="fr-BE"/>
          </w:rPr>
          <w:t>Bobst Mex SA</w:t>
        </w:r>
      </w:p>
    </w:sdtContent>
  </w:sdt>
  <w:sdt>
    <w:sdtPr>
      <w:tag w:val="M_LegalFooter"/>
      <w:id w:val="188571317"/>
    </w:sdtPr>
    <w:sdtEndPr/>
    <w:sdtContent>
      <w:p w14:paraId="779BA685" w14:textId="77777777" w:rsidR="00F36CF1" w:rsidRPr="000B5055" w:rsidRDefault="005D389A" w:rsidP="00F36CF1">
        <w:pPr>
          <w:pStyle w:val="LegalFooter2"/>
          <w:rPr>
            <w:lang w:val="fr-BE"/>
          </w:rPr>
        </w:pPr>
        <w:r w:rsidRPr="000B5055">
          <w:rPr>
            <w:lang w:val="fr-BE"/>
          </w:rPr>
          <w:t xml:space="preserve">PO Box | CH-1001 Lausanne | </w:t>
        </w:r>
        <w:proofErr w:type="spellStart"/>
        <w:r w:rsidRPr="000B5055">
          <w:rPr>
            <w:lang w:val="fr-BE"/>
          </w:rPr>
          <w:t>Switzerland</w:t>
        </w:r>
        <w:proofErr w:type="spellEnd"/>
        <w:r w:rsidRPr="000B5055">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A2C81F" w14:textId="77777777" w:rsidR="00C42F61" w:rsidRDefault="00C42F61" w:rsidP="00BB5BE9">
      <w:pPr>
        <w:spacing w:line="240" w:lineRule="auto"/>
      </w:pPr>
      <w:r>
        <w:separator/>
      </w:r>
    </w:p>
  </w:footnote>
  <w:footnote w:type="continuationSeparator" w:id="0">
    <w:p w14:paraId="3D892472" w14:textId="77777777" w:rsidR="00C42F61" w:rsidRDefault="00C42F61"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BF756" w14:textId="77777777" w:rsidR="00BB5BE9" w:rsidRPr="005D389A" w:rsidRDefault="009F7545" w:rsidP="00BB5BE9">
    <w:pPr>
      <w:pStyle w:val="Header"/>
    </w:pPr>
    <w:sdt>
      <w:sdtPr>
        <w:tag w:val="X_StaticLogo"/>
        <w:id w:val="-1429885881"/>
      </w:sdtPr>
      <w:sdtEndPr/>
      <w:sdtContent>
        <w:r w:rsidR="00165731" w:rsidRPr="005D389A">
          <w:rPr>
            <w:noProof/>
            <w:lang w:val="nl-BE" w:eastAsia="zh-TW"/>
          </w:rPr>
          <w:drawing>
            <wp:inline distT="0" distB="0" distL="0" distR="0" wp14:anchorId="083C0AFA" wp14:editId="027DBF44">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F5056" w14:textId="77777777" w:rsidR="00F36CF1" w:rsidRPr="005D389A" w:rsidRDefault="009F7545" w:rsidP="00DB1DC2">
    <w:pPr>
      <w:pStyle w:val="Header"/>
    </w:pPr>
    <w:sdt>
      <w:sdtPr>
        <w:tag w:val="X_StaticLogo"/>
        <w:id w:val="1410575528"/>
      </w:sdtPr>
      <w:sdtEndPr/>
      <w:sdtContent>
        <w:r w:rsidR="00DB1DC2" w:rsidRPr="005D389A">
          <w:rPr>
            <w:noProof/>
            <w:lang w:val="nl-BE" w:eastAsia="zh-TW"/>
          </w:rPr>
          <w:drawing>
            <wp:inline distT="0" distB="0" distL="0" distR="0" wp14:anchorId="2D1F3EC7" wp14:editId="22B833E3">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5E5103"/>
    <w:multiLevelType w:val="multilevel"/>
    <w:tmpl w:val="6E00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112708"/>
    <w:multiLevelType w:val="hybridMultilevel"/>
    <w:tmpl w:val="5490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CB0939"/>
    <w:multiLevelType w:val="multilevel"/>
    <w:tmpl w:val="0756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9660B84"/>
    <w:multiLevelType w:val="hybridMultilevel"/>
    <w:tmpl w:val="E64A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fr-CH" w:vendorID="64" w:dllVersion="0" w:nlCheck="1" w:checkStyle="0"/>
  <w:activeWritingStyle w:appName="MSWord" w:lang="en-US" w:vendorID="64" w:dllVersion="0" w:nlCheck="1" w:checkStyle="0"/>
  <w:activeWritingStyle w:appName="MSWord" w:lang="it-IT" w:vendorID="64" w:dllVersion="0" w:nlCheck="1" w:checkStyle="0"/>
  <w:activeWritingStyle w:appName="MSWord" w:lang="es-ES" w:vendorID="64" w:dllVersion="6" w:nlCheck="1" w:checkStyle="1"/>
  <w:activeWritingStyle w:appName="MSWord" w:lang="fr-BE" w:vendorID="64" w:dllVersion="6" w:nlCheck="1" w:checkStyle="1"/>
  <w:activeWritingStyle w:appName="MSWord" w:lang="en-GB"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4096" w:nlCheck="1" w:checkStyle="0"/>
  <w:activeWritingStyle w:appName="MSWord" w:lang="es-ES" w:vendorID="64" w:dllVersion="0" w:nlCheck="1" w:checkStyle="0"/>
  <w:activeWritingStyle w:appName="MSWord" w:lang="fr-BE" w:vendorID="64" w:dllVersion="0" w:nlCheck="1" w:checkStyle="0"/>
  <w:activeWritingStyle w:appName="MSWord" w:lang="en-GB"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F47"/>
    <w:rsid w:val="0003258A"/>
    <w:rsid w:val="00043F57"/>
    <w:rsid w:val="00057F4C"/>
    <w:rsid w:val="000B5055"/>
    <w:rsid w:val="000C41D1"/>
    <w:rsid w:val="000E3F47"/>
    <w:rsid w:val="00154DC0"/>
    <w:rsid w:val="00154F85"/>
    <w:rsid w:val="00156953"/>
    <w:rsid w:val="00162F04"/>
    <w:rsid w:val="00165731"/>
    <w:rsid w:val="00185617"/>
    <w:rsid w:val="00193DE7"/>
    <w:rsid w:val="001950C9"/>
    <w:rsid w:val="0027064C"/>
    <w:rsid w:val="002A62A9"/>
    <w:rsid w:val="003800D4"/>
    <w:rsid w:val="004C2489"/>
    <w:rsid w:val="004C5501"/>
    <w:rsid w:val="004F3549"/>
    <w:rsid w:val="00546823"/>
    <w:rsid w:val="00574281"/>
    <w:rsid w:val="005A0E31"/>
    <w:rsid w:val="005A4060"/>
    <w:rsid w:val="005A48B2"/>
    <w:rsid w:val="005D389A"/>
    <w:rsid w:val="00600B2B"/>
    <w:rsid w:val="006464E6"/>
    <w:rsid w:val="006A45F6"/>
    <w:rsid w:val="006A73CE"/>
    <w:rsid w:val="00722663"/>
    <w:rsid w:val="00756417"/>
    <w:rsid w:val="0084626F"/>
    <w:rsid w:val="0089339F"/>
    <w:rsid w:val="008B5EF4"/>
    <w:rsid w:val="008C4AAD"/>
    <w:rsid w:val="008D353F"/>
    <w:rsid w:val="0094373A"/>
    <w:rsid w:val="009A0420"/>
    <w:rsid w:val="009D2B7E"/>
    <w:rsid w:val="009F7545"/>
    <w:rsid w:val="00A131E9"/>
    <w:rsid w:val="00A27024"/>
    <w:rsid w:val="00A3204D"/>
    <w:rsid w:val="00A6166E"/>
    <w:rsid w:val="00AB644E"/>
    <w:rsid w:val="00AB74A9"/>
    <w:rsid w:val="00AD5546"/>
    <w:rsid w:val="00B73492"/>
    <w:rsid w:val="00B936B3"/>
    <w:rsid w:val="00BB5BE9"/>
    <w:rsid w:val="00BE0378"/>
    <w:rsid w:val="00C20D00"/>
    <w:rsid w:val="00C42F61"/>
    <w:rsid w:val="00CC20B7"/>
    <w:rsid w:val="00CC7F9D"/>
    <w:rsid w:val="00D12952"/>
    <w:rsid w:val="00D33141"/>
    <w:rsid w:val="00D65423"/>
    <w:rsid w:val="00DA5A2A"/>
    <w:rsid w:val="00DB1DC2"/>
    <w:rsid w:val="00DE5DD2"/>
    <w:rsid w:val="00E61AB6"/>
    <w:rsid w:val="00EF0880"/>
    <w:rsid w:val="00F03D8B"/>
    <w:rsid w:val="00F36CF1"/>
    <w:rsid w:val="00F775C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F5C30B"/>
  <w15:docId w15:val="{07E84006-D4E1-49D4-9AAA-BD0DC3F2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141"/>
    <w:pPr>
      <w:spacing w:after="0" w:line="260" w:lineRule="atLeast"/>
    </w:pPr>
    <w:rPr>
      <w:rFonts w:ascii="Arial" w:eastAsia="Times New Roman" w:hAnsi="Arial" w:cs="Times New Roman"/>
      <w:sz w:val="18"/>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 w:val="19"/>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 w:val="19"/>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 w:val="19"/>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 w:val="19"/>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 w:val="19"/>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 w:val="19"/>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 w:val="19"/>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 w:val="19"/>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 w:val="19"/>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 w:val="19"/>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 w:val="19"/>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 w:val="19"/>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 w:val="19"/>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 w:val="19"/>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 w:val="19"/>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 w:val="19"/>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 w:val="19"/>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 w:val="19"/>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 w:val="19"/>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 w:val="19"/>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 w:val="19"/>
      <w:szCs w:val="22"/>
      <w:lang w:val="fr-CH" w:eastAsia="zh-CN"/>
    </w:rPr>
  </w:style>
  <w:style w:type="character" w:styleId="Hyperlink">
    <w:name w:val="Hyperlink"/>
    <w:basedOn w:val="DefaultParagraphFont"/>
    <w:uiPriority w:val="99"/>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 w:val="19"/>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 w:val="19"/>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 w:val="19"/>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 w:val="19"/>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 w:val="19"/>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 w:val="19"/>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 w:val="19"/>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 w:val="19"/>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 w:val="19"/>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 w:val="19"/>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 w:val="19"/>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 w:val="19"/>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 w:val="19"/>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 w:val="19"/>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 w:val="19"/>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 w:val="19"/>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 w:val="19"/>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 w:val="19"/>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 w:val="19"/>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 w:val="19"/>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 w:val="19"/>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 w:val="19"/>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 w:val="19"/>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 w:val="19"/>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qFormat/>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 w:val="19"/>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 w:val="19"/>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 w:val="19"/>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 w:val="19"/>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 w:val="19"/>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 w:val="19"/>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 w:val="19"/>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 w:val="19"/>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 w:val="19"/>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 w:val="19"/>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 w:val="19"/>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 w:val="19"/>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679760">
      <w:bodyDiv w:val="1"/>
      <w:marLeft w:val="0"/>
      <w:marRight w:val="0"/>
      <w:marTop w:val="0"/>
      <w:marBottom w:val="0"/>
      <w:divBdr>
        <w:top w:val="none" w:sz="0" w:space="0" w:color="auto"/>
        <w:left w:val="none" w:sz="0" w:space="0" w:color="auto"/>
        <w:bottom w:val="none" w:sz="0" w:space="0" w:color="auto"/>
        <w:right w:val="none" w:sz="0" w:space="0" w:color="auto"/>
      </w:divBdr>
    </w:div>
    <w:div w:id="10678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obst.com/twitter"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obst.com/linkedi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obst.com/faceboo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gudrun.alex@bobst.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obst.com/youtu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S_28502.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2B80E565DF634E8777B7F7B1F9A5DC" ma:contentTypeVersion="14" ma:contentTypeDescription="Create a new document." ma:contentTypeScope="" ma:versionID="0c194b0e5c95d12d7243c2b3a847a329">
  <xsd:schema xmlns:xsd="http://www.w3.org/2001/XMLSchema" xmlns:xs="http://www.w3.org/2001/XMLSchema" xmlns:p="http://schemas.microsoft.com/office/2006/metadata/properties" xmlns:ns3="8b9b6168-c173-4bd1-a05a-e4f0d1a94d84" xmlns:ns4="83860f16-1386-4391-98f6-0230045810a2" targetNamespace="http://schemas.microsoft.com/office/2006/metadata/properties" ma:root="true" ma:fieldsID="16b2f504ff48b694024145dda79a40d4" ns3:_="" ns4:_="">
    <xsd:import namespace="8b9b6168-c173-4bd1-a05a-e4f0d1a94d84"/>
    <xsd:import namespace="83860f16-1386-4391-98f6-0230045810a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b6168-c173-4bd1-a05a-e4f0d1a94d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860f16-1386-4391-98f6-0230045810a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3E6968-0EBB-43F0-B9C7-084345DFDB1A}">
  <ds:schemaRefs>
    <ds:schemaRef ds:uri="http://schemas.microsoft.com/sharepoint/v3/contenttype/forms"/>
  </ds:schemaRefs>
</ds:datastoreItem>
</file>

<file path=customXml/itemProps2.xml><?xml version="1.0" encoding="utf-8"?>
<ds:datastoreItem xmlns:ds="http://schemas.openxmlformats.org/officeDocument/2006/customXml" ds:itemID="{C4646C01-B607-4D98-B51A-0C0B42488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b6168-c173-4bd1-a05a-e4f0d1a94d84"/>
    <ds:schemaRef ds:uri="83860f16-1386-4391-98f6-023004581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4B7514-4BD4-472B-8A38-A581A1A3830D}">
  <ds:schemaRef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83860f16-1386-4391-98f6-0230045810a2"/>
    <ds:schemaRef ds:uri="8b9b6168-c173-4bd1-a05a-e4f0d1a94d8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Press release boiler plate 2018 ES_28502.dotx</Template>
  <TotalTime>3</TotalTime>
  <Pages>3</Pages>
  <Words>1072</Words>
  <Characters>6115</Characters>
  <Application>Microsoft Office Word</Application>
  <DocSecurity>0</DocSecurity>
  <Lines>50</Lines>
  <Paragraphs>14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4</cp:revision>
  <cp:lastPrinted>2015-02-06T09:00:00Z</cp:lastPrinted>
  <dcterms:created xsi:type="dcterms:W3CDTF">2021-09-08T13:15:00Z</dcterms:created>
  <dcterms:modified xsi:type="dcterms:W3CDTF">2021-09-08T13:48:00Z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y fmtid="{D5CDD505-2E9C-101B-9397-08002B2CF9AE}" pid="6" name="ContentTypeId">
    <vt:lpwstr>0x0101004E2B80E565DF634E8777B7F7B1F9A5DC</vt:lpwstr>
  </property>
</Properties>
</file>